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57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"/>
        <w:gridCol w:w="338"/>
        <w:gridCol w:w="21"/>
        <w:gridCol w:w="47"/>
        <w:gridCol w:w="29"/>
        <w:gridCol w:w="7"/>
        <w:gridCol w:w="14"/>
        <w:gridCol w:w="375"/>
        <w:gridCol w:w="283"/>
        <w:gridCol w:w="28"/>
        <w:gridCol w:w="33"/>
        <w:gridCol w:w="81"/>
        <w:gridCol w:w="8660"/>
        <w:gridCol w:w="35"/>
        <w:gridCol w:w="13"/>
        <w:gridCol w:w="21"/>
        <w:gridCol w:w="24"/>
        <w:gridCol w:w="11"/>
        <w:gridCol w:w="9"/>
        <w:gridCol w:w="29"/>
        <w:gridCol w:w="35"/>
        <w:gridCol w:w="13"/>
        <w:gridCol w:w="1445"/>
      </w:tblGrid>
      <w:tr w:rsidR="001F5E28" w:rsidRPr="009957FF" w:rsidTr="007568F0">
        <w:trPr>
          <w:trHeight w:hRule="exact" w:val="57"/>
        </w:trPr>
        <w:tc>
          <w:tcPr>
            <w:tcW w:w="11571" w:type="dxa"/>
            <w:gridSpan w:val="23"/>
          </w:tcPr>
          <w:p w:rsidR="001F5E28" w:rsidRPr="009957FF" w:rsidRDefault="001F5E28" w:rsidP="008F1E55"/>
        </w:tc>
      </w:tr>
      <w:tr w:rsidR="001F5E28" w:rsidRPr="009957FF" w:rsidTr="007568F0">
        <w:trPr>
          <w:trHeight w:hRule="exact" w:val="673"/>
        </w:trPr>
        <w:tc>
          <w:tcPr>
            <w:tcW w:w="9936" w:type="dxa"/>
            <w:gridSpan w:val="13"/>
            <w:shd w:val="clear" w:color="auto" w:fill="auto"/>
            <w:vAlign w:val="center"/>
          </w:tcPr>
          <w:p w:rsidR="001F5E28" w:rsidRPr="009957FF" w:rsidRDefault="001D1A6A" w:rsidP="008F1E5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32"/>
              </w:rPr>
            </w:pPr>
            <w:r w:rsidRPr="009957FF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32"/>
              </w:rPr>
              <w:t>Раздел 1</w:t>
            </w:r>
          </w:p>
        </w:tc>
        <w:tc>
          <w:tcPr>
            <w:tcW w:w="1635" w:type="dxa"/>
            <w:gridSpan w:val="10"/>
          </w:tcPr>
          <w:p w:rsidR="001F5E28" w:rsidRPr="009957FF" w:rsidRDefault="001F5E28" w:rsidP="008F1E55"/>
        </w:tc>
      </w:tr>
      <w:tr w:rsidR="001F5E28" w:rsidRPr="009957FF" w:rsidTr="007568F0">
        <w:trPr>
          <w:trHeight w:hRule="exact" w:val="574"/>
        </w:trPr>
        <w:tc>
          <w:tcPr>
            <w:tcW w:w="9936" w:type="dxa"/>
            <w:gridSpan w:val="13"/>
            <w:shd w:val="clear" w:color="auto" w:fill="auto"/>
          </w:tcPr>
          <w:p w:rsidR="001F5E28" w:rsidRPr="009957FF" w:rsidRDefault="001D1A6A" w:rsidP="008F1E5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32"/>
              </w:rPr>
            </w:pPr>
            <w:r w:rsidRPr="009957FF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32"/>
              </w:rPr>
              <w:t>Тестовые вопросы</w:t>
            </w:r>
          </w:p>
        </w:tc>
        <w:tc>
          <w:tcPr>
            <w:tcW w:w="1635" w:type="dxa"/>
            <w:gridSpan w:val="10"/>
          </w:tcPr>
          <w:p w:rsidR="001F5E28" w:rsidRPr="009957FF" w:rsidRDefault="001F5E28" w:rsidP="008F1E55"/>
        </w:tc>
      </w:tr>
      <w:tr w:rsidR="001F5E28" w:rsidRPr="009957FF" w:rsidTr="007568F0">
        <w:trPr>
          <w:trHeight w:hRule="exact" w:val="460"/>
        </w:trPr>
        <w:tc>
          <w:tcPr>
            <w:tcW w:w="9936" w:type="dxa"/>
            <w:gridSpan w:val="13"/>
            <w:shd w:val="clear" w:color="auto" w:fill="auto"/>
          </w:tcPr>
          <w:p w:rsidR="001F5E28" w:rsidRPr="009957FF" w:rsidRDefault="002F72D1" w:rsidP="008F1E55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2</w:t>
            </w:r>
            <w:r w:rsidR="001D1A6A" w:rsidRPr="009957FF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0 баллов.</w:t>
            </w:r>
          </w:p>
        </w:tc>
        <w:tc>
          <w:tcPr>
            <w:tcW w:w="1635" w:type="dxa"/>
            <w:gridSpan w:val="10"/>
          </w:tcPr>
          <w:p w:rsidR="001F5E28" w:rsidRPr="009957FF" w:rsidRDefault="001F5E28" w:rsidP="008F1E55"/>
        </w:tc>
      </w:tr>
      <w:tr w:rsidR="001F5E28" w:rsidRPr="009957FF" w:rsidTr="003539BA">
        <w:trPr>
          <w:trHeight w:hRule="exact" w:val="1984"/>
        </w:trPr>
        <w:tc>
          <w:tcPr>
            <w:tcW w:w="379" w:type="dxa"/>
            <w:gridSpan w:val="3"/>
            <w:shd w:val="clear" w:color="auto" w:fill="auto"/>
            <w:vAlign w:val="center"/>
          </w:tcPr>
          <w:p w:rsidR="001F5E28" w:rsidRPr="009957FF" w:rsidRDefault="001D1A6A" w:rsidP="008F1E5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957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1.</w:t>
            </w:r>
          </w:p>
        </w:tc>
        <w:tc>
          <w:tcPr>
            <w:tcW w:w="47" w:type="dxa"/>
          </w:tcPr>
          <w:p w:rsidR="001F5E28" w:rsidRPr="009957FF" w:rsidRDefault="001F5E28" w:rsidP="008F1E55"/>
        </w:tc>
        <w:tc>
          <w:tcPr>
            <w:tcW w:w="9510" w:type="dxa"/>
            <w:gridSpan w:val="9"/>
            <w:vMerge w:val="restart"/>
          </w:tcPr>
          <w:p w:rsidR="003539BA" w:rsidRPr="00CC0773" w:rsidRDefault="003539BA" w:rsidP="003539BA">
            <w:pPr>
              <w:widowControl w:val="0"/>
              <w:tabs>
                <w:tab w:val="left" w:pos="2544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</w:pPr>
            <w:r w:rsidRPr="00CC0773"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  <w:t>Товары, полученные 29 июня 2017г., были включены в запасы, имеющиеся на 30 июня 2017г. Счет же на эти товары был включен в закупки июля 2017г. К каким последствиям приведет это в финансовой отчетности?</w:t>
            </w:r>
          </w:p>
          <w:p w:rsidR="003539BA" w:rsidRPr="00CC0773" w:rsidRDefault="003539BA" w:rsidP="003539BA">
            <w:pPr>
              <w:widowControl w:val="0"/>
              <w:numPr>
                <w:ilvl w:val="0"/>
                <w:numId w:val="14"/>
              </w:num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CC0773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Прибыль за год, закончившийся 30 июня 2017г., будет завышена.</w:t>
            </w:r>
          </w:p>
          <w:p w:rsidR="003539BA" w:rsidRPr="00CC0773" w:rsidRDefault="003539BA" w:rsidP="003539BA">
            <w:pPr>
              <w:widowControl w:val="0"/>
              <w:numPr>
                <w:ilvl w:val="0"/>
                <w:numId w:val="14"/>
              </w:num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CC0773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Запасы на 30 июня 2017г. будут занижены.</w:t>
            </w:r>
          </w:p>
          <w:p w:rsidR="003539BA" w:rsidRPr="00CC0773" w:rsidRDefault="003539BA" w:rsidP="003539BA">
            <w:pPr>
              <w:widowControl w:val="0"/>
              <w:numPr>
                <w:ilvl w:val="0"/>
                <w:numId w:val="14"/>
              </w:num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CC0773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Прибыль за год, закончившийся 30 июня 2016 г., будет завышена.</w:t>
            </w:r>
          </w:p>
          <w:p w:rsidR="003539BA" w:rsidRPr="00CC0773" w:rsidRDefault="003539BA" w:rsidP="003539BA">
            <w:pPr>
              <w:widowControl w:val="0"/>
              <w:numPr>
                <w:ilvl w:val="0"/>
                <w:numId w:val="14"/>
              </w:num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CC0773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Запасы на 30 июня 2017г. будут завышены.</w:t>
            </w:r>
          </w:p>
          <w:p w:rsidR="001F5E28" w:rsidRPr="00CC0773" w:rsidRDefault="001F5E28" w:rsidP="002F72D1">
            <w:pPr>
              <w:tabs>
                <w:tab w:val="left" w:pos="284"/>
              </w:tabs>
              <w:jc w:val="both"/>
            </w:pPr>
          </w:p>
        </w:tc>
        <w:tc>
          <w:tcPr>
            <w:tcW w:w="1635" w:type="dxa"/>
            <w:gridSpan w:val="10"/>
          </w:tcPr>
          <w:p w:rsidR="001F5E28" w:rsidRPr="009957FF" w:rsidRDefault="001F5E28" w:rsidP="008F1E55"/>
        </w:tc>
      </w:tr>
      <w:tr w:rsidR="001F5E28" w:rsidRPr="009957FF" w:rsidTr="003539BA">
        <w:trPr>
          <w:trHeight w:hRule="exact" w:val="80"/>
        </w:trPr>
        <w:tc>
          <w:tcPr>
            <w:tcW w:w="426" w:type="dxa"/>
            <w:gridSpan w:val="4"/>
          </w:tcPr>
          <w:p w:rsidR="001F5E28" w:rsidRPr="009957FF" w:rsidRDefault="001F5E28" w:rsidP="008F1E55"/>
        </w:tc>
        <w:tc>
          <w:tcPr>
            <w:tcW w:w="9510" w:type="dxa"/>
            <w:gridSpan w:val="9"/>
            <w:vMerge/>
          </w:tcPr>
          <w:p w:rsidR="001F5E28" w:rsidRPr="00CC0773" w:rsidRDefault="001F5E28" w:rsidP="008F1E55"/>
        </w:tc>
        <w:tc>
          <w:tcPr>
            <w:tcW w:w="1635" w:type="dxa"/>
            <w:gridSpan w:val="10"/>
          </w:tcPr>
          <w:p w:rsidR="001F5E28" w:rsidRPr="009957FF" w:rsidRDefault="001F5E28" w:rsidP="008F1E55"/>
        </w:tc>
      </w:tr>
      <w:tr w:rsidR="00A01FCE" w:rsidRPr="009957FF" w:rsidTr="002F72D1">
        <w:trPr>
          <w:trHeight w:hRule="exact" w:val="315"/>
        </w:trPr>
        <w:tc>
          <w:tcPr>
            <w:tcW w:w="851" w:type="dxa"/>
            <w:gridSpan w:val="8"/>
          </w:tcPr>
          <w:p w:rsidR="00A01FCE" w:rsidRPr="00CC0773" w:rsidRDefault="00A01FCE" w:rsidP="008F1E55"/>
        </w:tc>
        <w:tc>
          <w:tcPr>
            <w:tcW w:w="425" w:type="dxa"/>
            <w:gridSpan w:val="4"/>
            <w:shd w:val="clear" w:color="auto" w:fill="auto"/>
          </w:tcPr>
          <w:p w:rsidR="00A01FCE" w:rsidRPr="00CC0773" w:rsidRDefault="00A01FCE" w:rsidP="008F1E55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C077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A.</w:t>
            </w:r>
          </w:p>
        </w:tc>
        <w:tc>
          <w:tcPr>
            <w:tcW w:w="8660" w:type="dxa"/>
            <w:shd w:val="clear" w:color="auto" w:fill="auto"/>
          </w:tcPr>
          <w:p w:rsidR="003539BA" w:rsidRPr="00CC0773" w:rsidRDefault="003539BA" w:rsidP="003539B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</w:pPr>
            <w:r w:rsidRPr="00CC0773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 xml:space="preserve">1 и 2 </w:t>
            </w:r>
          </w:p>
          <w:p w:rsidR="00A01FCE" w:rsidRPr="00CC0773" w:rsidRDefault="00A01FCE" w:rsidP="00D131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5" w:type="dxa"/>
            <w:gridSpan w:val="10"/>
          </w:tcPr>
          <w:p w:rsidR="00A01FCE" w:rsidRPr="009957FF" w:rsidRDefault="00A01FCE" w:rsidP="008F1E55"/>
        </w:tc>
      </w:tr>
      <w:tr w:rsidR="00A01FCE" w:rsidRPr="009957FF" w:rsidTr="002F72D1">
        <w:trPr>
          <w:trHeight w:hRule="exact" w:val="299"/>
        </w:trPr>
        <w:tc>
          <w:tcPr>
            <w:tcW w:w="851" w:type="dxa"/>
            <w:gridSpan w:val="8"/>
          </w:tcPr>
          <w:p w:rsidR="00A01FCE" w:rsidRPr="00CC0773" w:rsidRDefault="00A01FCE" w:rsidP="008F1E55"/>
        </w:tc>
        <w:tc>
          <w:tcPr>
            <w:tcW w:w="425" w:type="dxa"/>
            <w:gridSpan w:val="4"/>
            <w:shd w:val="clear" w:color="auto" w:fill="auto"/>
          </w:tcPr>
          <w:p w:rsidR="00A01FCE" w:rsidRPr="00CC0773" w:rsidRDefault="00A01FCE" w:rsidP="008F1E55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C077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B.</w:t>
            </w:r>
          </w:p>
        </w:tc>
        <w:tc>
          <w:tcPr>
            <w:tcW w:w="8660" w:type="dxa"/>
            <w:shd w:val="clear" w:color="auto" w:fill="auto"/>
          </w:tcPr>
          <w:p w:rsidR="003539BA" w:rsidRPr="00CC0773" w:rsidRDefault="003539BA" w:rsidP="003539B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</w:pPr>
            <w:r w:rsidRPr="00CC0773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 xml:space="preserve">2 и 3 </w:t>
            </w:r>
          </w:p>
          <w:p w:rsidR="00A01FCE" w:rsidRPr="00CC0773" w:rsidRDefault="00A01FCE" w:rsidP="00A01FCE">
            <w:pPr>
              <w:widowControl w:val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635" w:type="dxa"/>
            <w:gridSpan w:val="10"/>
          </w:tcPr>
          <w:p w:rsidR="00A01FCE" w:rsidRPr="009957FF" w:rsidRDefault="00A01FCE" w:rsidP="008F1E55"/>
        </w:tc>
      </w:tr>
      <w:tr w:rsidR="00A01FCE" w:rsidRPr="009957FF" w:rsidTr="002F72D1">
        <w:trPr>
          <w:trHeight w:hRule="exact" w:val="329"/>
        </w:trPr>
        <w:tc>
          <w:tcPr>
            <w:tcW w:w="851" w:type="dxa"/>
            <w:gridSpan w:val="8"/>
          </w:tcPr>
          <w:p w:rsidR="00A01FCE" w:rsidRPr="00CC0773" w:rsidRDefault="00A01FCE" w:rsidP="008F1E55"/>
        </w:tc>
        <w:tc>
          <w:tcPr>
            <w:tcW w:w="425" w:type="dxa"/>
            <w:gridSpan w:val="4"/>
            <w:shd w:val="clear" w:color="auto" w:fill="auto"/>
          </w:tcPr>
          <w:p w:rsidR="00A01FCE" w:rsidRPr="00CC0773" w:rsidRDefault="00A01FCE" w:rsidP="008F1E55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C077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C.</w:t>
            </w:r>
          </w:p>
        </w:tc>
        <w:tc>
          <w:tcPr>
            <w:tcW w:w="8660" w:type="dxa"/>
            <w:shd w:val="clear" w:color="auto" w:fill="auto"/>
          </w:tcPr>
          <w:p w:rsidR="00A01FCE" w:rsidRPr="00CC0773" w:rsidRDefault="002F72D1" w:rsidP="003539BA">
            <w:pPr>
              <w:widowControl w:val="0"/>
              <w:jc w:val="both"/>
              <w:rPr>
                <w:rFonts w:ascii="Times New Roman" w:hAnsi="Times New Roman"/>
                <w:sz w:val="24"/>
              </w:rPr>
            </w:pPr>
            <w:r w:rsidRPr="00CC0773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635" w:type="dxa"/>
            <w:gridSpan w:val="10"/>
          </w:tcPr>
          <w:p w:rsidR="00A01FCE" w:rsidRPr="009957FF" w:rsidRDefault="00A01FCE" w:rsidP="008F1E55"/>
        </w:tc>
      </w:tr>
      <w:tr w:rsidR="00A01FCE" w:rsidRPr="009957FF" w:rsidTr="002F72D1">
        <w:trPr>
          <w:trHeight w:hRule="exact" w:val="315"/>
        </w:trPr>
        <w:tc>
          <w:tcPr>
            <w:tcW w:w="851" w:type="dxa"/>
            <w:gridSpan w:val="8"/>
          </w:tcPr>
          <w:p w:rsidR="00A01FCE" w:rsidRPr="00CC0773" w:rsidRDefault="00A01FCE" w:rsidP="008F1E55"/>
        </w:tc>
        <w:tc>
          <w:tcPr>
            <w:tcW w:w="425" w:type="dxa"/>
            <w:gridSpan w:val="4"/>
            <w:shd w:val="clear" w:color="auto" w:fill="auto"/>
          </w:tcPr>
          <w:p w:rsidR="00A01FCE" w:rsidRPr="00CC0773" w:rsidRDefault="00A01FCE" w:rsidP="008F1E55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C077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D.</w:t>
            </w:r>
          </w:p>
        </w:tc>
        <w:tc>
          <w:tcPr>
            <w:tcW w:w="8660" w:type="dxa"/>
            <w:shd w:val="clear" w:color="auto" w:fill="auto"/>
          </w:tcPr>
          <w:p w:rsidR="00A01FCE" w:rsidRPr="00CC0773" w:rsidRDefault="002F72D1" w:rsidP="00A01FCE">
            <w:pPr>
              <w:widowControl w:val="0"/>
              <w:jc w:val="both"/>
              <w:rPr>
                <w:rFonts w:ascii="Times New Roman" w:hAnsi="Times New Roman"/>
                <w:sz w:val="24"/>
              </w:rPr>
            </w:pPr>
            <w:r w:rsidRPr="00CC0773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635" w:type="dxa"/>
            <w:gridSpan w:val="10"/>
          </w:tcPr>
          <w:p w:rsidR="00A01FCE" w:rsidRPr="009957FF" w:rsidRDefault="00A01FCE" w:rsidP="008F1E55"/>
        </w:tc>
      </w:tr>
      <w:tr w:rsidR="001F5E28" w:rsidRPr="009957FF" w:rsidTr="007568F0">
        <w:trPr>
          <w:trHeight w:hRule="exact" w:val="129"/>
        </w:trPr>
        <w:tc>
          <w:tcPr>
            <w:tcW w:w="379" w:type="dxa"/>
            <w:gridSpan w:val="3"/>
            <w:shd w:val="clear" w:color="auto" w:fill="auto"/>
            <w:vAlign w:val="center"/>
          </w:tcPr>
          <w:p w:rsidR="001F5E28" w:rsidRPr="009957FF" w:rsidRDefault="001D1A6A" w:rsidP="008F1E5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957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2.</w:t>
            </w:r>
          </w:p>
        </w:tc>
        <w:tc>
          <w:tcPr>
            <w:tcW w:w="97" w:type="dxa"/>
            <w:gridSpan w:val="4"/>
          </w:tcPr>
          <w:p w:rsidR="001F5E28" w:rsidRPr="00CC0773" w:rsidRDefault="001F5E28" w:rsidP="008F1E55"/>
        </w:tc>
        <w:tc>
          <w:tcPr>
            <w:tcW w:w="9460" w:type="dxa"/>
            <w:gridSpan w:val="6"/>
            <w:vMerge w:val="restart"/>
          </w:tcPr>
          <w:p w:rsidR="001F5E28" w:rsidRPr="00CC0773" w:rsidRDefault="003539BA" w:rsidP="002F72D1">
            <w:pPr>
              <w:jc w:val="both"/>
              <w:rPr>
                <w:sz w:val="26"/>
                <w:szCs w:val="26"/>
              </w:rPr>
            </w:pPr>
            <w:r w:rsidRPr="00CC0773">
              <w:rPr>
                <w:rFonts w:ascii="Times New Roman" w:hAnsi="Times New Roman"/>
                <w:b/>
                <w:sz w:val="24"/>
              </w:rPr>
              <w:t>При приобретении запасов в кредит, дебетуются счета запасов и кредитуются:</w:t>
            </w:r>
          </w:p>
        </w:tc>
        <w:tc>
          <w:tcPr>
            <w:tcW w:w="1635" w:type="dxa"/>
            <w:gridSpan w:val="10"/>
          </w:tcPr>
          <w:p w:rsidR="001F5E28" w:rsidRPr="009957FF" w:rsidRDefault="001F5E28" w:rsidP="008F1E55"/>
        </w:tc>
      </w:tr>
      <w:tr w:rsidR="001F5E28" w:rsidRPr="009957FF" w:rsidTr="007568F0">
        <w:trPr>
          <w:trHeight w:hRule="exact" w:val="80"/>
        </w:trPr>
        <w:tc>
          <w:tcPr>
            <w:tcW w:w="476" w:type="dxa"/>
            <w:gridSpan w:val="7"/>
          </w:tcPr>
          <w:p w:rsidR="001F5E28" w:rsidRPr="00CC0773" w:rsidRDefault="001F5E28" w:rsidP="008F1E55"/>
        </w:tc>
        <w:tc>
          <w:tcPr>
            <w:tcW w:w="9460" w:type="dxa"/>
            <w:gridSpan w:val="6"/>
            <w:vMerge/>
          </w:tcPr>
          <w:p w:rsidR="001F5E28" w:rsidRPr="00CC0773" w:rsidRDefault="001F5E28" w:rsidP="008F1E55"/>
        </w:tc>
        <w:tc>
          <w:tcPr>
            <w:tcW w:w="1635" w:type="dxa"/>
            <w:gridSpan w:val="10"/>
          </w:tcPr>
          <w:p w:rsidR="001F5E28" w:rsidRPr="009957FF" w:rsidRDefault="001F5E28" w:rsidP="008F1E55"/>
        </w:tc>
      </w:tr>
      <w:tr w:rsidR="001F5E28" w:rsidRPr="009957FF" w:rsidTr="007568F0">
        <w:trPr>
          <w:trHeight w:hRule="exact" w:val="80"/>
        </w:trPr>
        <w:tc>
          <w:tcPr>
            <w:tcW w:w="476" w:type="dxa"/>
            <w:gridSpan w:val="7"/>
          </w:tcPr>
          <w:p w:rsidR="001F5E28" w:rsidRPr="00CC0773" w:rsidRDefault="001F5E28" w:rsidP="008F1E55"/>
        </w:tc>
        <w:tc>
          <w:tcPr>
            <w:tcW w:w="9460" w:type="dxa"/>
            <w:gridSpan w:val="6"/>
            <w:vMerge/>
          </w:tcPr>
          <w:p w:rsidR="001F5E28" w:rsidRPr="00CC0773" w:rsidRDefault="001F5E28" w:rsidP="008F1E55"/>
        </w:tc>
        <w:tc>
          <w:tcPr>
            <w:tcW w:w="1635" w:type="dxa"/>
            <w:gridSpan w:val="10"/>
          </w:tcPr>
          <w:p w:rsidR="001F5E28" w:rsidRPr="009957FF" w:rsidRDefault="001F5E28" w:rsidP="008F1E55"/>
        </w:tc>
      </w:tr>
      <w:tr w:rsidR="001F5E28" w:rsidRPr="009957FF" w:rsidTr="003539BA">
        <w:trPr>
          <w:trHeight w:hRule="exact" w:val="80"/>
        </w:trPr>
        <w:tc>
          <w:tcPr>
            <w:tcW w:w="476" w:type="dxa"/>
            <w:gridSpan w:val="7"/>
          </w:tcPr>
          <w:p w:rsidR="001F5E28" w:rsidRPr="00CC0773" w:rsidRDefault="001F5E28" w:rsidP="008F1E55"/>
        </w:tc>
        <w:tc>
          <w:tcPr>
            <w:tcW w:w="9460" w:type="dxa"/>
            <w:gridSpan w:val="6"/>
            <w:vMerge/>
          </w:tcPr>
          <w:p w:rsidR="001F5E28" w:rsidRPr="00CC0773" w:rsidRDefault="001F5E28" w:rsidP="008F1E55"/>
        </w:tc>
        <w:tc>
          <w:tcPr>
            <w:tcW w:w="1635" w:type="dxa"/>
            <w:gridSpan w:val="10"/>
          </w:tcPr>
          <w:p w:rsidR="001F5E28" w:rsidRPr="009957FF" w:rsidRDefault="001F5E28" w:rsidP="008F1E55"/>
        </w:tc>
      </w:tr>
      <w:tr w:rsidR="00A01FCE" w:rsidRPr="009957FF" w:rsidTr="003539BA">
        <w:trPr>
          <w:trHeight w:hRule="exact" w:val="291"/>
        </w:trPr>
        <w:tc>
          <w:tcPr>
            <w:tcW w:w="851" w:type="dxa"/>
            <w:gridSpan w:val="8"/>
          </w:tcPr>
          <w:p w:rsidR="00A01FCE" w:rsidRPr="00CC0773" w:rsidRDefault="00A01FCE" w:rsidP="008F1E55"/>
        </w:tc>
        <w:tc>
          <w:tcPr>
            <w:tcW w:w="425" w:type="dxa"/>
            <w:gridSpan w:val="4"/>
            <w:shd w:val="clear" w:color="auto" w:fill="auto"/>
          </w:tcPr>
          <w:p w:rsidR="00A01FCE" w:rsidRPr="00CC0773" w:rsidRDefault="00A01FCE" w:rsidP="008F1E55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C077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A.</w:t>
            </w:r>
          </w:p>
        </w:tc>
        <w:tc>
          <w:tcPr>
            <w:tcW w:w="8660" w:type="dxa"/>
            <w:shd w:val="clear" w:color="auto" w:fill="auto"/>
          </w:tcPr>
          <w:p w:rsidR="003539BA" w:rsidRPr="00CC0773" w:rsidRDefault="003539BA" w:rsidP="003539BA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</w:pPr>
            <w:proofErr w:type="spellStart"/>
            <w:r w:rsidRPr="00CC0773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>счета</w:t>
            </w:r>
            <w:proofErr w:type="spellEnd"/>
            <w:r w:rsidRPr="00CC0773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 xml:space="preserve"> </w:t>
            </w:r>
            <w:proofErr w:type="spellStart"/>
            <w:r w:rsidRPr="00CC0773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>денежных</w:t>
            </w:r>
            <w:proofErr w:type="spellEnd"/>
            <w:r w:rsidRPr="00CC0773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 xml:space="preserve"> </w:t>
            </w:r>
            <w:proofErr w:type="spellStart"/>
            <w:r w:rsidRPr="00CC0773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>средств</w:t>
            </w:r>
            <w:proofErr w:type="spellEnd"/>
            <w:r w:rsidRPr="00CC0773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 xml:space="preserve">  </w:t>
            </w:r>
          </w:p>
          <w:p w:rsidR="00A01FCE" w:rsidRPr="00CC0773" w:rsidRDefault="00A01FCE" w:rsidP="00D131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  <w:gridSpan w:val="10"/>
          </w:tcPr>
          <w:p w:rsidR="00A01FCE" w:rsidRPr="009957FF" w:rsidRDefault="00A01FCE" w:rsidP="008F1E55"/>
        </w:tc>
      </w:tr>
      <w:tr w:rsidR="00A01FCE" w:rsidRPr="009957FF" w:rsidTr="003539BA">
        <w:trPr>
          <w:trHeight w:hRule="exact" w:val="282"/>
        </w:trPr>
        <w:tc>
          <w:tcPr>
            <w:tcW w:w="851" w:type="dxa"/>
            <w:gridSpan w:val="8"/>
          </w:tcPr>
          <w:p w:rsidR="00A01FCE" w:rsidRPr="00CC0773" w:rsidRDefault="00A01FCE" w:rsidP="008F1E55"/>
        </w:tc>
        <w:tc>
          <w:tcPr>
            <w:tcW w:w="425" w:type="dxa"/>
            <w:gridSpan w:val="4"/>
            <w:shd w:val="clear" w:color="auto" w:fill="auto"/>
          </w:tcPr>
          <w:p w:rsidR="00A01FCE" w:rsidRPr="00CC0773" w:rsidRDefault="00A01FCE" w:rsidP="008F1E55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C077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B.</w:t>
            </w:r>
          </w:p>
        </w:tc>
        <w:tc>
          <w:tcPr>
            <w:tcW w:w="8660" w:type="dxa"/>
            <w:shd w:val="clear" w:color="auto" w:fill="auto"/>
          </w:tcPr>
          <w:p w:rsidR="003539BA" w:rsidRPr="00CC0773" w:rsidRDefault="003539BA" w:rsidP="00CC0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773">
              <w:rPr>
                <w:rFonts w:ascii="Times New Roman" w:hAnsi="Times New Roman" w:cs="Times New Roman"/>
                <w:sz w:val="24"/>
                <w:szCs w:val="24"/>
              </w:rPr>
              <w:t xml:space="preserve">счета к оплате </w:t>
            </w:r>
          </w:p>
          <w:p w:rsidR="00A01FCE" w:rsidRPr="00CC0773" w:rsidRDefault="00A01FCE" w:rsidP="00A01FCE">
            <w:pPr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635" w:type="dxa"/>
            <w:gridSpan w:val="10"/>
          </w:tcPr>
          <w:p w:rsidR="00A01FCE" w:rsidRPr="009957FF" w:rsidRDefault="00A01FCE" w:rsidP="008F1E55"/>
        </w:tc>
      </w:tr>
      <w:tr w:rsidR="00A01FCE" w:rsidRPr="009957FF" w:rsidTr="003539BA">
        <w:trPr>
          <w:trHeight w:hRule="exact" w:val="285"/>
        </w:trPr>
        <w:tc>
          <w:tcPr>
            <w:tcW w:w="851" w:type="dxa"/>
            <w:gridSpan w:val="8"/>
          </w:tcPr>
          <w:p w:rsidR="00A01FCE" w:rsidRPr="00CC0773" w:rsidRDefault="00A01FCE" w:rsidP="008F1E55"/>
        </w:tc>
        <w:tc>
          <w:tcPr>
            <w:tcW w:w="425" w:type="dxa"/>
            <w:gridSpan w:val="4"/>
            <w:shd w:val="clear" w:color="auto" w:fill="auto"/>
          </w:tcPr>
          <w:p w:rsidR="00A01FCE" w:rsidRPr="00CC0773" w:rsidRDefault="00A01FCE" w:rsidP="008F1E55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C077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C.</w:t>
            </w:r>
          </w:p>
        </w:tc>
        <w:tc>
          <w:tcPr>
            <w:tcW w:w="8660" w:type="dxa"/>
            <w:shd w:val="clear" w:color="auto" w:fill="auto"/>
          </w:tcPr>
          <w:p w:rsidR="003539BA" w:rsidRPr="00CC0773" w:rsidRDefault="003539BA" w:rsidP="003539BA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</w:pPr>
            <w:proofErr w:type="spellStart"/>
            <w:r w:rsidRPr="00CC0773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>счета</w:t>
            </w:r>
            <w:proofErr w:type="spellEnd"/>
            <w:r w:rsidRPr="00CC0773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 xml:space="preserve"> к </w:t>
            </w:r>
            <w:proofErr w:type="spellStart"/>
            <w:r w:rsidRPr="00CC0773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>получению</w:t>
            </w:r>
            <w:proofErr w:type="spellEnd"/>
          </w:p>
          <w:p w:rsidR="00A01FCE" w:rsidRPr="00CC0773" w:rsidRDefault="00A01FCE" w:rsidP="00A01FCE">
            <w:pPr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635" w:type="dxa"/>
            <w:gridSpan w:val="10"/>
          </w:tcPr>
          <w:p w:rsidR="00A01FCE" w:rsidRPr="009957FF" w:rsidRDefault="00A01FCE" w:rsidP="008F1E55"/>
        </w:tc>
      </w:tr>
      <w:tr w:rsidR="00A01FCE" w:rsidRPr="009957FF" w:rsidTr="003539BA">
        <w:trPr>
          <w:trHeight w:hRule="exact" w:val="291"/>
        </w:trPr>
        <w:tc>
          <w:tcPr>
            <w:tcW w:w="851" w:type="dxa"/>
            <w:gridSpan w:val="8"/>
          </w:tcPr>
          <w:p w:rsidR="00A01FCE" w:rsidRPr="00CC0773" w:rsidRDefault="00A01FCE" w:rsidP="008F1E55"/>
        </w:tc>
        <w:tc>
          <w:tcPr>
            <w:tcW w:w="425" w:type="dxa"/>
            <w:gridSpan w:val="4"/>
            <w:shd w:val="clear" w:color="auto" w:fill="auto"/>
          </w:tcPr>
          <w:p w:rsidR="00A01FCE" w:rsidRPr="00CC0773" w:rsidRDefault="00A01FCE" w:rsidP="008F1E55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C077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D.</w:t>
            </w:r>
          </w:p>
        </w:tc>
        <w:tc>
          <w:tcPr>
            <w:tcW w:w="8660" w:type="dxa"/>
            <w:shd w:val="clear" w:color="auto" w:fill="auto"/>
          </w:tcPr>
          <w:p w:rsidR="003539BA" w:rsidRPr="00CC0773" w:rsidRDefault="003539BA" w:rsidP="003539BA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</w:pPr>
            <w:proofErr w:type="spellStart"/>
            <w:r w:rsidRPr="00CC0773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>авансы</w:t>
            </w:r>
            <w:proofErr w:type="spellEnd"/>
            <w:r w:rsidRPr="00CC0773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 xml:space="preserve"> </w:t>
            </w:r>
            <w:proofErr w:type="spellStart"/>
            <w:r w:rsidRPr="00CC0773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>полученные</w:t>
            </w:r>
            <w:proofErr w:type="spellEnd"/>
            <w:r w:rsidRPr="00CC0773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 xml:space="preserve"> </w:t>
            </w:r>
          </w:p>
          <w:p w:rsidR="00A01FCE" w:rsidRPr="00CC0773" w:rsidRDefault="00A01FCE" w:rsidP="00A01FCE">
            <w:pPr>
              <w:tabs>
                <w:tab w:val="left" w:pos="709"/>
              </w:tabs>
              <w:rPr>
                <w:rFonts w:ascii="Times New Roman" w:hAnsi="Times New Roman"/>
                <w:sz w:val="24"/>
              </w:rPr>
            </w:pPr>
          </w:p>
        </w:tc>
        <w:tc>
          <w:tcPr>
            <w:tcW w:w="1635" w:type="dxa"/>
            <w:gridSpan w:val="10"/>
          </w:tcPr>
          <w:p w:rsidR="00A01FCE" w:rsidRPr="009957FF" w:rsidRDefault="00A01FCE" w:rsidP="008F1E55"/>
        </w:tc>
      </w:tr>
      <w:tr w:rsidR="00597503" w:rsidRPr="009957FF" w:rsidTr="007568F0">
        <w:trPr>
          <w:trHeight w:hRule="exact" w:val="239"/>
        </w:trPr>
        <w:tc>
          <w:tcPr>
            <w:tcW w:w="379" w:type="dxa"/>
            <w:gridSpan w:val="3"/>
            <w:shd w:val="clear" w:color="auto" w:fill="auto"/>
            <w:vAlign w:val="center"/>
          </w:tcPr>
          <w:p w:rsidR="00597503" w:rsidRPr="009957FF" w:rsidRDefault="00597503" w:rsidP="008F1E5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957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3.</w:t>
            </w:r>
          </w:p>
        </w:tc>
        <w:tc>
          <w:tcPr>
            <w:tcW w:w="97" w:type="dxa"/>
            <w:gridSpan w:val="4"/>
          </w:tcPr>
          <w:p w:rsidR="00597503" w:rsidRPr="00CC0773" w:rsidRDefault="00597503" w:rsidP="008F1E55">
            <w:pPr>
              <w:rPr>
                <w:sz w:val="24"/>
                <w:szCs w:val="24"/>
              </w:rPr>
            </w:pPr>
          </w:p>
        </w:tc>
        <w:tc>
          <w:tcPr>
            <w:tcW w:w="9460" w:type="dxa"/>
            <w:gridSpan w:val="6"/>
            <w:vMerge w:val="restart"/>
          </w:tcPr>
          <w:p w:rsidR="00597503" w:rsidRPr="00CC0773" w:rsidRDefault="003539BA" w:rsidP="008F1E55">
            <w:pPr>
              <w:jc w:val="both"/>
              <w:rPr>
                <w:sz w:val="16"/>
                <w:szCs w:val="26"/>
              </w:rPr>
            </w:pPr>
            <w:r w:rsidRPr="00CC0773">
              <w:rPr>
                <w:rFonts w:ascii="Times New Roman" w:hAnsi="Times New Roman"/>
                <w:b/>
                <w:sz w:val="24"/>
              </w:rPr>
              <w:t>Доход от реализации за 2017год составил 280 000 тенге и на 31.12.16 счета к получению увеличились (по сравнению с 1.01.16г) на 15 500 тенге, авансы покупателей уменьшились на 17 000 тенге. Какую сумму составили поступления денежных средств от реализации?</w:t>
            </w:r>
          </w:p>
        </w:tc>
        <w:tc>
          <w:tcPr>
            <w:tcW w:w="1635" w:type="dxa"/>
            <w:gridSpan w:val="10"/>
          </w:tcPr>
          <w:p w:rsidR="00597503" w:rsidRPr="009957FF" w:rsidRDefault="00597503" w:rsidP="008F1E55"/>
        </w:tc>
      </w:tr>
      <w:tr w:rsidR="001F5E28" w:rsidRPr="009957FF" w:rsidTr="003539BA">
        <w:trPr>
          <w:trHeight w:hRule="exact" w:val="980"/>
        </w:trPr>
        <w:tc>
          <w:tcPr>
            <w:tcW w:w="476" w:type="dxa"/>
            <w:gridSpan w:val="7"/>
          </w:tcPr>
          <w:p w:rsidR="001F5E28" w:rsidRPr="00CC0773" w:rsidRDefault="001F5E28" w:rsidP="008F1E55"/>
        </w:tc>
        <w:tc>
          <w:tcPr>
            <w:tcW w:w="9460" w:type="dxa"/>
            <w:gridSpan w:val="6"/>
            <w:vMerge/>
          </w:tcPr>
          <w:p w:rsidR="001F5E28" w:rsidRPr="00CC0773" w:rsidRDefault="001F5E28" w:rsidP="008F1E55"/>
        </w:tc>
        <w:tc>
          <w:tcPr>
            <w:tcW w:w="1635" w:type="dxa"/>
            <w:gridSpan w:val="10"/>
          </w:tcPr>
          <w:p w:rsidR="001F5E28" w:rsidRPr="009957FF" w:rsidRDefault="001F5E28" w:rsidP="008F1E55"/>
        </w:tc>
      </w:tr>
      <w:tr w:rsidR="00A01FCE" w:rsidRPr="009957FF" w:rsidTr="00CC0773">
        <w:trPr>
          <w:trHeight w:hRule="exact" w:val="281"/>
        </w:trPr>
        <w:tc>
          <w:tcPr>
            <w:tcW w:w="851" w:type="dxa"/>
            <w:gridSpan w:val="8"/>
          </w:tcPr>
          <w:p w:rsidR="00A01FCE" w:rsidRPr="00CC0773" w:rsidRDefault="00A01FCE" w:rsidP="008F1E55"/>
        </w:tc>
        <w:tc>
          <w:tcPr>
            <w:tcW w:w="425" w:type="dxa"/>
            <w:gridSpan w:val="4"/>
            <w:shd w:val="clear" w:color="auto" w:fill="auto"/>
          </w:tcPr>
          <w:p w:rsidR="00A01FCE" w:rsidRPr="00CC0773" w:rsidRDefault="00A01FCE" w:rsidP="008F1E55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C077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A.</w:t>
            </w:r>
          </w:p>
        </w:tc>
        <w:tc>
          <w:tcPr>
            <w:tcW w:w="8660" w:type="dxa"/>
            <w:shd w:val="clear" w:color="auto" w:fill="auto"/>
          </w:tcPr>
          <w:p w:rsidR="003539BA" w:rsidRPr="00CC0773" w:rsidRDefault="003539BA" w:rsidP="00CC0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773">
              <w:rPr>
                <w:rFonts w:ascii="Times New Roman" w:hAnsi="Times New Roman" w:cs="Times New Roman"/>
                <w:sz w:val="24"/>
                <w:szCs w:val="24"/>
              </w:rPr>
              <w:t xml:space="preserve">247 500  тенге </w:t>
            </w:r>
          </w:p>
          <w:p w:rsidR="00A01FCE" w:rsidRPr="00CC0773" w:rsidRDefault="00A01FCE" w:rsidP="00A01FCE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635" w:type="dxa"/>
            <w:gridSpan w:val="10"/>
          </w:tcPr>
          <w:p w:rsidR="00A01FCE" w:rsidRPr="009957FF" w:rsidRDefault="00A01FCE" w:rsidP="008F1E55"/>
        </w:tc>
      </w:tr>
      <w:tr w:rsidR="00A01FCE" w:rsidRPr="009957FF" w:rsidTr="00CC0773">
        <w:trPr>
          <w:trHeight w:hRule="exact" w:val="285"/>
        </w:trPr>
        <w:tc>
          <w:tcPr>
            <w:tcW w:w="851" w:type="dxa"/>
            <w:gridSpan w:val="8"/>
          </w:tcPr>
          <w:p w:rsidR="00A01FCE" w:rsidRPr="00CC0773" w:rsidRDefault="00A01FCE" w:rsidP="008F1E55"/>
        </w:tc>
        <w:tc>
          <w:tcPr>
            <w:tcW w:w="425" w:type="dxa"/>
            <w:gridSpan w:val="4"/>
            <w:shd w:val="clear" w:color="auto" w:fill="auto"/>
          </w:tcPr>
          <w:p w:rsidR="00A01FCE" w:rsidRPr="00CC0773" w:rsidRDefault="00A01FCE" w:rsidP="008F1E55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C077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B.</w:t>
            </w:r>
          </w:p>
        </w:tc>
        <w:tc>
          <w:tcPr>
            <w:tcW w:w="8660" w:type="dxa"/>
            <w:shd w:val="clear" w:color="auto" w:fill="auto"/>
          </w:tcPr>
          <w:p w:rsidR="003539BA" w:rsidRPr="00CC0773" w:rsidRDefault="003539BA" w:rsidP="003539BA">
            <w:pPr>
              <w:tabs>
                <w:tab w:val="left" w:pos="720"/>
              </w:tabs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</w:pPr>
            <w:r w:rsidRPr="00CC0773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 xml:space="preserve">278 500  </w:t>
            </w:r>
            <w:proofErr w:type="spellStart"/>
            <w:r w:rsidRPr="00CC0773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>тенге</w:t>
            </w:r>
            <w:proofErr w:type="spellEnd"/>
          </w:p>
          <w:p w:rsidR="00A01FCE" w:rsidRPr="00CC0773" w:rsidRDefault="00A01FCE" w:rsidP="00A01FCE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635" w:type="dxa"/>
            <w:gridSpan w:val="10"/>
          </w:tcPr>
          <w:p w:rsidR="00A01FCE" w:rsidRPr="009957FF" w:rsidRDefault="00A01FCE" w:rsidP="008F1E55"/>
        </w:tc>
      </w:tr>
      <w:tr w:rsidR="00A01FCE" w:rsidRPr="009957FF" w:rsidTr="00CC0773">
        <w:trPr>
          <w:trHeight w:hRule="exact" w:val="289"/>
        </w:trPr>
        <w:tc>
          <w:tcPr>
            <w:tcW w:w="851" w:type="dxa"/>
            <w:gridSpan w:val="8"/>
          </w:tcPr>
          <w:p w:rsidR="00A01FCE" w:rsidRPr="00CC0773" w:rsidRDefault="00A01FCE" w:rsidP="008F1E55"/>
        </w:tc>
        <w:tc>
          <w:tcPr>
            <w:tcW w:w="425" w:type="dxa"/>
            <w:gridSpan w:val="4"/>
            <w:shd w:val="clear" w:color="auto" w:fill="auto"/>
          </w:tcPr>
          <w:p w:rsidR="00A01FCE" w:rsidRPr="00CC0773" w:rsidRDefault="00A01FCE" w:rsidP="008F1E55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C077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C.</w:t>
            </w:r>
          </w:p>
        </w:tc>
        <w:tc>
          <w:tcPr>
            <w:tcW w:w="8660" w:type="dxa"/>
            <w:shd w:val="clear" w:color="auto" w:fill="auto"/>
          </w:tcPr>
          <w:p w:rsidR="003539BA" w:rsidRPr="00CC0773" w:rsidRDefault="003539BA" w:rsidP="003539BA">
            <w:pPr>
              <w:tabs>
                <w:tab w:val="left" w:pos="720"/>
              </w:tabs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</w:pPr>
            <w:r w:rsidRPr="00CC0773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 xml:space="preserve">281 000 </w:t>
            </w:r>
            <w:proofErr w:type="spellStart"/>
            <w:r w:rsidRPr="00CC0773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>тенге</w:t>
            </w:r>
            <w:proofErr w:type="spellEnd"/>
          </w:p>
          <w:p w:rsidR="00A01FCE" w:rsidRPr="00CC0773" w:rsidRDefault="00A01FCE" w:rsidP="00A01FCE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635" w:type="dxa"/>
            <w:gridSpan w:val="10"/>
          </w:tcPr>
          <w:p w:rsidR="00A01FCE" w:rsidRPr="009957FF" w:rsidRDefault="00A01FCE" w:rsidP="008F1E55"/>
        </w:tc>
      </w:tr>
      <w:tr w:rsidR="00A01FCE" w:rsidRPr="009957FF" w:rsidTr="00CC0773">
        <w:trPr>
          <w:trHeight w:hRule="exact" w:val="343"/>
        </w:trPr>
        <w:tc>
          <w:tcPr>
            <w:tcW w:w="851" w:type="dxa"/>
            <w:gridSpan w:val="8"/>
          </w:tcPr>
          <w:p w:rsidR="00A01FCE" w:rsidRPr="00CC0773" w:rsidRDefault="00A01FCE" w:rsidP="008F1E55"/>
        </w:tc>
        <w:tc>
          <w:tcPr>
            <w:tcW w:w="425" w:type="dxa"/>
            <w:gridSpan w:val="4"/>
            <w:shd w:val="clear" w:color="auto" w:fill="auto"/>
          </w:tcPr>
          <w:p w:rsidR="00A01FCE" w:rsidRPr="00CC0773" w:rsidRDefault="00A01FCE" w:rsidP="008F1E55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C077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D.</w:t>
            </w:r>
          </w:p>
        </w:tc>
        <w:tc>
          <w:tcPr>
            <w:tcW w:w="8660" w:type="dxa"/>
            <w:shd w:val="clear" w:color="auto" w:fill="auto"/>
          </w:tcPr>
          <w:p w:rsidR="003539BA" w:rsidRPr="00CC0773" w:rsidRDefault="003539BA" w:rsidP="003539BA">
            <w:pPr>
              <w:tabs>
                <w:tab w:val="left" w:pos="720"/>
              </w:tabs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</w:pPr>
            <w:r w:rsidRPr="00CC0773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 xml:space="preserve">312 000 </w:t>
            </w:r>
            <w:proofErr w:type="spellStart"/>
            <w:r w:rsidRPr="00CC0773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>тенге</w:t>
            </w:r>
            <w:proofErr w:type="spellEnd"/>
          </w:p>
          <w:p w:rsidR="00A01FCE" w:rsidRPr="00CC0773" w:rsidRDefault="00A01FCE" w:rsidP="00D131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  <w:gridSpan w:val="10"/>
          </w:tcPr>
          <w:p w:rsidR="00A01FCE" w:rsidRPr="009957FF" w:rsidRDefault="00A01FCE" w:rsidP="008F1E55"/>
        </w:tc>
      </w:tr>
      <w:tr w:rsidR="0057131E" w:rsidRPr="009957FF" w:rsidTr="007568F0">
        <w:trPr>
          <w:gridAfter w:val="3"/>
          <w:wAfter w:w="1493" w:type="dxa"/>
          <w:trHeight w:hRule="exact" w:val="344"/>
        </w:trPr>
        <w:tc>
          <w:tcPr>
            <w:tcW w:w="358" w:type="dxa"/>
            <w:gridSpan w:val="2"/>
            <w:shd w:val="clear" w:color="auto" w:fill="auto"/>
            <w:vAlign w:val="center"/>
          </w:tcPr>
          <w:p w:rsidR="0057131E" w:rsidRPr="009957FF" w:rsidRDefault="0057131E" w:rsidP="008F1E5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957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4.</w:t>
            </w:r>
          </w:p>
        </w:tc>
        <w:tc>
          <w:tcPr>
            <w:tcW w:w="97" w:type="dxa"/>
            <w:gridSpan w:val="3"/>
          </w:tcPr>
          <w:p w:rsidR="0057131E" w:rsidRPr="00CC0773" w:rsidRDefault="0057131E" w:rsidP="008F1E55"/>
        </w:tc>
        <w:tc>
          <w:tcPr>
            <w:tcW w:w="9481" w:type="dxa"/>
            <w:gridSpan w:val="8"/>
            <w:vMerge w:val="restart"/>
          </w:tcPr>
          <w:p w:rsidR="003539BA" w:rsidRPr="00CC0773" w:rsidRDefault="003539BA" w:rsidP="003539BA">
            <w:pPr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</w:pPr>
            <w:r w:rsidRPr="00CC0773"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  <w:t>Учетные оценки необходимы для определения:</w:t>
            </w:r>
          </w:p>
          <w:p w:rsidR="003539BA" w:rsidRPr="00CC0773" w:rsidRDefault="003539BA" w:rsidP="003539BA">
            <w:pPr>
              <w:numPr>
                <w:ilvl w:val="0"/>
                <w:numId w:val="18"/>
              </w:numPr>
              <w:tabs>
                <w:tab w:val="left" w:pos="284"/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CC0773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возмещаемой величины по классам основных средств;</w:t>
            </w:r>
          </w:p>
          <w:p w:rsidR="003539BA" w:rsidRPr="00CC0773" w:rsidRDefault="003539BA" w:rsidP="003539BA">
            <w:pPr>
              <w:numPr>
                <w:ilvl w:val="0"/>
                <w:numId w:val="18"/>
              </w:numPr>
              <w:tabs>
                <w:tab w:val="left" w:pos="284"/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CC0773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влияния обесценения на оценку запасов;</w:t>
            </w:r>
          </w:p>
          <w:p w:rsidR="003539BA" w:rsidRPr="00CC0773" w:rsidRDefault="003539BA" w:rsidP="003539BA">
            <w:pPr>
              <w:numPr>
                <w:ilvl w:val="0"/>
                <w:numId w:val="18"/>
              </w:numPr>
              <w:tabs>
                <w:tab w:val="left" w:pos="284"/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CC0773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резервов предстоящих расходов на выплаты по судебным искам;</w:t>
            </w:r>
          </w:p>
          <w:p w:rsidR="003539BA" w:rsidRPr="00CC0773" w:rsidRDefault="003539BA" w:rsidP="003539BA">
            <w:pPr>
              <w:numPr>
                <w:ilvl w:val="0"/>
                <w:numId w:val="18"/>
              </w:numPr>
              <w:tabs>
                <w:tab w:val="left" w:pos="284"/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CC0773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долгосрочных обязательств по выплате вознаграждений работникам, например по пенсионным программам;</w:t>
            </w:r>
          </w:p>
          <w:p w:rsidR="003539BA" w:rsidRPr="00CC0773" w:rsidRDefault="003539BA" w:rsidP="003539BA">
            <w:pPr>
              <w:numPr>
                <w:ilvl w:val="0"/>
                <w:numId w:val="18"/>
              </w:numPr>
              <w:tabs>
                <w:tab w:val="left" w:pos="284"/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</w:pPr>
            <w:proofErr w:type="spellStart"/>
            <w:proofErr w:type="gramStart"/>
            <w:r w:rsidRPr="00CC0773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>дебиторской</w:t>
            </w:r>
            <w:proofErr w:type="spellEnd"/>
            <w:proofErr w:type="gramEnd"/>
            <w:r w:rsidRPr="00CC0773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 xml:space="preserve"> </w:t>
            </w:r>
            <w:proofErr w:type="spellStart"/>
            <w:r w:rsidRPr="00CC0773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>задолженности</w:t>
            </w:r>
            <w:proofErr w:type="spellEnd"/>
            <w:r w:rsidRPr="00CC0773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>.</w:t>
            </w:r>
          </w:p>
          <w:p w:rsidR="003F5C3D" w:rsidRPr="00CC0773" w:rsidRDefault="003F5C3D" w:rsidP="008F1E55">
            <w:pPr>
              <w:tabs>
                <w:tab w:val="left" w:pos="254"/>
              </w:tabs>
              <w:jc w:val="both"/>
              <w:rPr>
                <w:sz w:val="20"/>
                <w:szCs w:val="26"/>
              </w:rPr>
            </w:pPr>
          </w:p>
        </w:tc>
        <w:tc>
          <w:tcPr>
            <w:tcW w:w="142" w:type="dxa"/>
            <w:gridSpan w:val="7"/>
          </w:tcPr>
          <w:p w:rsidR="0057131E" w:rsidRPr="009957FF" w:rsidRDefault="0057131E" w:rsidP="008F1E55"/>
        </w:tc>
      </w:tr>
      <w:tr w:rsidR="0057131E" w:rsidRPr="009957FF" w:rsidTr="007568F0">
        <w:trPr>
          <w:gridAfter w:val="3"/>
          <w:wAfter w:w="1493" w:type="dxa"/>
          <w:trHeight w:hRule="exact" w:val="83"/>
        </w:trPr>
        <w:tc>
          <w:tcPr>
            <w:tcW w:w="455" w:type="dxa"/>
            <w:gridSpan w:val="5"/>
          </w:tcPr>
          <w:p w:rsidR="0057131E" w:rsidRPr="00CC0773" w:rsidRDefault="0057131E" w:rsidP="008F1E55"/>
        </w:tc>
        <w:tc>
          <w:tcPr>
            <w:tcW w:w="9481" w:type="dxa"/>
            <w:gridSpan w:val="8"/>
            <w:vMerge/>
          </w:tcPr>
          <w:p w:rsidR="0057131E" w:rsidRPr="00CC0773" w:rsidRDefault="0057131E" w:rsidP="008F1E55">
            <w:pPr>
              <w:rPr>
                <w:sz w:val="26"/>
                <w:szCs w:val="26"/>
              </w:rPr>
            </w:pPr>
          </w:p>
        </w:tc>
        <w:tc>
          <w:tcPr>
            <w:tcW w:w="142" w:type="dxa"/>
            <w:gridSpan w:val="7"/>
          </w:tcPr>
          <w:p w:rsidR="0057131E" w:rsidRPr="009957FF" w:rsidRDefault="0057131E" w:rsidP="008F1E55"/>
        </w:tc>
      </w:tr>
      <w:tr w:rsidR="001F5E28" w:rsidRPr="009957FF" w:rsidTr="003539BA">
        <w:trPr>
          <w:gridAfter w:val="3"/>
          <w:wAfter w:w="1493" w:type="dxa"/>
          <w:trHeight w:hRule="exact" w:val="1627"/>
        </w:trPr>
        <w:tc>
          <w:tcPr>
            <w:tcW w:w="455" w:type="dxa"/>
            <w:gridSpan w:val="5"/>
          </w:tcPr>
          <w:p w:rsidR="001F5E28" w:rsidRPr="00CC0773" w:rsidRDefault="001F5E28" w:rsidP="008F1E55"/>
        </w:tc>
        <w:tc>
          <w:tcPr>
            <w:tcW w:w="9481" w:type="dxa"/>
            <w:gridSpan w:val="8"/>
            <w:vMerge/>
          </w:tcPr>
          <w:p w:rsidR="001F5E28" w:rsidRPr="00CC0773" w:rsidRDefault="001F5E28" w:rsidP="008F1E55"/>
        </w:tc>
        <w:tc>
          <w:tcPr>
            <w:tcW w:w="142" w:type="dxa"/>
            <w:gridSpan w:val="7"/>
          </w:tcPr>
          <w:p w:rsidR="001F5E28" w:rsidRPr="009957FF" w:rsidRDefault="001F5E28" w:rsidP="008F1E55"/>
        </w:tc>
      </w:tr>
      <w:tr w:rsidR="00A01FCE" w:rsidRPr="009957FF" w:rsidTr="007568F0">
        <w:trPr>
          <w:gridAfter w:val="2"/>
          <w:wAfter w:w="1458" w:type="dxa"/>
          <w:trHeight w:hRule="exact" w:val="329"/>
        </w:trPr>
        <w:tc>
          <w:tcPr>
            <w:tcW w:w="851" w:type="dxa"/>
            <w:gridSpan w:val="8"/>
          </w:tcPr>
          <w:p w:rsidR="00A01FCE" w:rsidRPr="00CC0773" w:rsidRDefault="00A01FCE" w:rsidP="008F1E55"/>
        </w:tc>
        <w:tc>
          <w:tcPr>
            <w:tcW w:w="344" w:type="dxa"/>
            <w:gridSpan w:val="3"/>
            <w:shd w:val="clear" w:color="auto" w:fill="auto"/>
          </w:tcPr>
          <w:p w:rsidR="00A01FCE" w:rsidRPr="00CC0773" w:rsidRDefault="00A01FCE" w:rsidP="008F1E55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C077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A.</w:t>
            </w:r>
          </w:p>
        </w:tc>
        <w:tc>
          <w:tcPr>
            <w:tcW w:w="8776" w:type="dxa"/>
            <w:gridSpan w:val="3"/>
            <w:shd w:val="clear" w:color="auto" w:fill="auto"/>
          </w:tcPr>
          <w:p w:rsidR="003539BA" w:rsidRPr="00CC0773" w:rsidRDefault="003539BA" w:rsidP="003539BA">
            <w:pPr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</w:pPr>
            <w:r w:rsidRPr="00CC0773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>1)</w:t>
            </w:r>
            <w:r w:rsidRPr="00CC0773"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 </w:t>
            </w:r>
            <w:r w:rsidRPr="00CC0773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>+ 3) - 5)</w:t>
            </w:r>
          </w:p>
          <w:p w:rsidR="00A01FCE" w:rsidRPr="00CC0773" w:rsidRDefault="00A01FCE" w:rsidP="00A01FCE">
            <w:pPr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42" w:type="dxa"/>
            <w:gridSpan w:val="7"/>
          </w:tcPr>
          <w:p w:rsidR="00A01FCE" w:rsidRPr="009957FF" w:rsidRDefault="00A01FCE" w:rsidP="008F1E55"/>
        </w:tc>
      </w:tr>
      <w:tr w:rsidR="00A01FCE" w:rsidRPr="009957FF" w:rsidTr="007568F0">
        <w:trPr>
          <w:gridAfter w:val="2"/>
          <w:wAfter w:w="1458" w:type="dxa"/>
          <w:trHeight w:hRule="exact" w:val="316"/>
        </w:trPr>
        <w:tc>
          <w:tcPr>
            <w:tcW w:w="851" w:type="dxa"/>
            <w:gridSpan w:val="8"/>
          </w:tcPr>
          <w:p w:rsidR="00A01FCE" w:rsidRPr="00CC0773" w:rsidRDefault="00A01FCE" w:rsidP="008F1E55"/>
        </w:tc>
        <w:tc>
          <w:tcPr>
            <w:tcW w:w="344" w:type="dxa"/>
            <w:gridSpan w:val="3"/>
            <w:shd w:val="clear" w:color="auto" w:fill="auto"/>
          </w:tcPr>
          <w:p w:rsidR="00A01FCE" w:rsidRPr="00CC0773" w:rsidRDefault="00A01FCE" w:rsidP="008F1E55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C077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B.</w:t>
            </w:r>
          </w:p>
        </w:tc>
        <w:tc>
          <w:tcPr>
            <w:tcW w:w="8776" w:type="dxa"/>
            <w:gridSpan w:val="3"/>
            <w:shd w:val="clear" w:color="auto" w:fill="auto"/>
          </w:tcPr>
          <w:p w:rsidR="003539BA" w:rsidRPr="00CC0773" w:rsidRDefault="003539BA" w:rsidP="003539BA">
            <w:pPr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</w:pPr>
            <w:r w:rsidRPr="00CC0773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>1) – 3)</w:t>
            </w:r>
          </w:p>
          <w:p w:rsidR="00A01FCE" w:rsidRPr="00CC0773" w:rsidRDefault="00A01FCE" w:rsidP="00D131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" w:type="dxa"/>
            <w:gridSpan w:val="7"/>
          </w:tcPr>
          <w:p w:rsidR="00A01FCE" w:rsidRPr="009957FF" w:rsidRDefault="00A01FCE" w:rsidP="008F1E55"/>
        </w:tc>
      </w:tr>
      <w:tr w:rsidR="00A01FCE" w:rsidRPr="009957FF" w:rsidTr="007568F0">
        <w:trPr>
          <w:gridAfter w:val="2"/>
          <w:wAfter w:w="1458" w:type="dxa"/>
          <w:trHeight w:hRule="exact" w:val="329"/>
        </w:trPr>
        <w:tc>
          <w:tcPr>
            <w:tcW w:w="851" w:type="dxa"/>
            <w:gridSpan w:val="8"/>
          </w:tcPr>
          <w:p w:rsidR="00A01FCE" w:rsidRPr="00CC0773" w:rsidRDefault="00A01FCE" w:rsidP="008F1E55"/>
        </w:tc>
        <w:tc>
          <w:tcPr>
            <w:tcW w:w="344" w:type="dxa"/>
            <w:gridSpan w:val="3"/>
            <w:shd w:val="clear" w:color="auto" w:fill="auto"/>
          </w:tcPr>
          <w:p w:rsidR="00A01FCE" w:rsidRPr="00CC0773" w:rsidRDefault="00A01FCE" w:rsidP="008F1E55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C077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C.</w:t>
            </w:r>
          </w:p>
        </w:tc>
        <w:tc>
          <w:tcPr>
            <w:tcW w:w="8776" w:type="dxa"/>
            <w:gridSpan w:val="3"/>
            <w:shd w:val="clear" w:color="auto" w:fill="auto"/>
          </w:tcPr>
          <w:p w:rsidR="003539BA" w:rsidRPr="00CC0773" w:rsidRDefault="003539BA" w:rsidP="00CC0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773">
              <w:rPr>
                <w:rFonts w:ascii="Times New Roman" w:hAnsi="Times New Roman" w:cs="Times New Roman"/>
                <w:sz w:val="24"/>
                <w:szCs w:val="24"/>
              </w:rPr>
              <w:t>1) – 4)</w:t>
            </w:r>
          </w:p>
          <w:p w:rsidR="00A01FCE" w:rsidRPr="00CC0773" w:rsidRDefault="00A01FCE" w:rsidP="00A01FCE">
            <w:pPr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42" w:type="dxa"/>
            <w:gridSpan w:val="7"/>
          </w:tcPr>
          <w:p w:rsidR="00A01FCE" w:rsidRPr="009957FF" w:rsidRDefault="00A01FCE" w:rsidP="008F1E55"/>
        </w:tc>
      </w:tr>
      <w:tr w:rsidR="00A01FCE" w:rsidRPr="009957FF" w:rsidTr="007568F0">
        <w:trPr>
          <w:gridAfter w:val="2"/>
          <w:wAfter w:w="1458" w:type="dxa"/>
          <w:trHeight w:hRule="exact" w:val="455"/>
        </w:trPr>
        <w:tc>
          <w:tcPr>
            <w:tcW w:w="851" w:type="dxa"/>
            <w:gridSpan w:val="8"/>
          </w:tcPr>
          <w:p w:rsidR="00A01FCE" w:rsidRPr="00CC0773" w:rsidRDefault="00A01FCE" w:rsidP="008F1E55"/>
        </w:tc>
        <w:tc>
          <w:tcPr>
            <w:tcW w:w="344" w:type="dxa"/>
            <w:gridSpan w:val="3"/>
            <w:shd w:val="clear" w:color="auto" w:fill="auto"/>
          </w:tcPr>
          <w:p w:rsidR="00A01FCE" w:rsidRPr="00CC0773" w:rsidRDefault="00A01FCE" w:rsidP="008F1E55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C077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D.</w:t>
            </w:r>
          </w:p>
        </w:tc>
        <w:tc>
          <w:tcPr>
            <w:tcW w:w="8776" w:type="dxa"/>
            <w:gridSpan w:val="3"/>
            <w:shd w:val="clear" w:color="auto" w:fill="auto"/>
          </w:tcPr>
          <w:p w:rsidR="003539BA" w:rsidRPr="00CC0773" w:rsidRDefault="003539BA" w:rsidP="003539BA">
            <w:pPr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</w:pPr>
            <w:r w:rsidRPr="00CC0773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>1) – 5)</w:t>
            </w:r>
          </w:p>
          <w:p w:rsidR="00A01FCE" w:rsidRPr="00CC0773" w:rsidRDefault="00A01FCE" w:rsidP="00A01FCE">
            <w:pPr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42" w:type="dxa"/>
            <w:gridSpan w:val="7"/>
          </w:tcPr>
          <w:p w:rsidR="00A01FCE" w:rsidRPr="009957FF" w:rsidRDefault="00A01FCE" w:rsidP="008F1E55"/>
        </w:tc>
      </w:tr>
      <w:tr w:rsidR="00F27BBF" w:rsidRPr="009957FF" w:rsidTr="007568F0">
        <w:trPr>
          <w:gridAfter w:val="3"/>
          <w:wAfter w:w="1493" w:type="dxa"/>
          <w:trHeight w:hRule="exact" w:val="80"/>
        </w:trPr>
        <w:tc>
          <w:tcPr>
            <w:tcW w:w="358" w:type="dxa"/>
            <w:gridSpan w:val="2"/>
            <w:shd w:val="clear" w:color="auto" w:fill="auto"/>
            <w:vAlign w:val="center"/>
          </w:tcPr>
          <w:p w:rsidR="00F27BBF" w:rsidRPr="009957FF" w:rsidRDefault="00F27BBF" w:rsidP="008F1E5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</w:rPr>
            </w:pPr>
            <w:r w:rsidRPr="009957FF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</w:rPr>
              <w:t>5.</w:t>
            </w:r>
          </w:p>
        </w:tc>
        <w:tc>
          <w:tcPr>
            <w:tcW w:w="97" w:type="dxa"/>
            <w:gridSpan w:val="3"/>
          </w:tcPr>
          <w:p w:rsidR="00F27BBF" w:rsidRPr="00CC0773" w:rsidRDefault="00F27BBF" w:rsidP="008F1E55"/>
        </w:tc>
        <w:tc>
          <w:tcPr>
            <w:tcW w:w="9481" w:type="dxa"/>
            <w:gridSpan w:val="8"/>
            <w:vMerge w:val="restart"/>
          </w:tcPr>
          <w:p w:rsidR="003539BA" w:rsidRPr="00CC0773" w:rsidRDefault="003539BA" w:rsidP="003539B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</w:pPr>
            <w:r w:rsidRPr="00CC0773"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  <w:t xml:space="preserve">Пример </w:t>
            </w:r>
            <w:proofErr w:type="spellStart"/>
            <w:r w:rsidRPr="00CC0773"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  <w:t>некорректирующих</w:t>
            </w:r>
            <w:proofErr w:type="spellEnd"/>
            <w:r w:rsidRPr="00CC0773"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  <w:t xml:space="preserve"> событий  после отчетной даты:</w:t>
            </w:r>
          </w:p>
          <w:p w:rsidR="00F27BBF" w:rsidRPr="00CC0773" w:rsidRDefault="00F27BBF" w:rsidP="008F1E55"/>
        </w:tc>
        <w:tc>
          <w:tcPr>
            <w:tcW w:w="142" w:type="dxa"/>
            <w:gridSpan w:val="7"/>
          </w:tcPr>
          <w:p w:rsidR="00F27BBF" w:rsidRDefault="00F27BBF" w:rsidP="008F1E55"/>
        </w:tc>
      </w:tr>
      <w:tr w:rsidR="00F27BBF" w:rsidRPr="009957FF" w:rsidTr="007568F0">
        <w:trPr>
          <w:gridAfter w:val="3"/>
          <w:wAfter w:w="1493" w:type="dxa"/>
          <w:trHeight w:hRule="exact" w:val="80"/>
        </w:trPr>
        <w:tc>
          <w:tcPr>
            <w:tcW w:w="455" w:type="dxa"/>
            <w:gridSpan w:val="5"/>
          </w:tcPr>
          <w:p w:rsidR="00F27BBF" w:rsidRPr="00CC0773" w:rsidRDefault="00F27BBF" w:rsidP="008F1E55"/>
        </w:tc>
        <w:tc>
          <w:tcPr>
            <w:tcW w:w="9481" w:type="dxa"/>
            <w:gridSpan w:val="8"/>
            <w:vMerge/>
          </w:tcPr>
          <w:p w:rsidR="00F27BBF" w:rsidRPr="00CC0773" w:rsidRDefault="00F27BBF" w:rsidP="008F1E55"/>
        </w:tc>
        <w:tc>
          <w:tcPr>
            <w:tcW w:w="142" w:type="dxa"/>
            <w:gridSpan w:val="7"/>
          </w:tcPr>
          <w:p w:rsidR="00F27BBF" w:rsidRDefault="00F27BBF" w:rsidP="008F1E55">
            <w:r w:rsidRPr="00260AED">
              <w:rPr>
                <w:rFonts w:ascii="Times New Roman" w:hAnsi="Times New Roman"/>
                <w:b/>
                <w:sz w:val="24"/>
              </w:rPr>
              <w:t xml:space="preserve">из </w:t>
            </w:r>
            <w:proofErr w:type="gramStart"/>
            <w:r w:rsidRPr="00260AED">
              <w:rPr>
                <w:rFonts w:ascii="Times New Roman" w:hAnsi="Times New Roman"/>
                <w:b/>
                <w:sz w:val="24"/>
              </w:rPr>
              <w:t>приведенных</w:t>
            </w:r>
            <w:proofErr w:type="gramEnd"/>
            <w:r w:rsidRPr="00260AED">
              <w:rPr>
                <w:rFonts w:ascii="Times New Roman" w:hAnsi="Times New Roman"/>
                <w:b/>
                <w:sz w:val="24"/>
              </w:rPr>
              <w:t xml:space="preserve"> ниже разниц, скорее всего,  не является временной?</w:t>
            </w:r>
          </w:p>
        </w:tc>
      </w:tr>
      <w:tr w:rsidR="00F27BBF" w:rsidRPr="009957FF" w:rsidTr="007568F0">
        <w:trPr>
          <w:gridAfter w:val="3"/>
          <w:wAfter w:w="1493" w:type="dxa"/>
          <w:trHeight w:hRule="exact" w:val="80"/>
        </w:trPr>
        <w:tc>
          <w:tcPr>
            <w:tcW w:w="455" w:type="dxa"/>
            <w:gridSpan w:val="5"/>
          </w:tcPr>
          <w:p w:rsidR="00F27BBF" w:rsidRPr="00CC0773" w:rsidRDefault="00F27BBF" w:rsidP="008F1E55"/>
        </w:tc>
        <w:tc>
          <w:tcPr>
            <w:tcW w:w="9481" w:type="dxa"/>
            <w:gridSpan w:val="8"/>
            <w:vMerge/>
          </w:tcPr>
          <w:p w:rsidR="00F27BBF" w:rsidRPr="00CC0773" w:rsidRDefault="00F27BBF" w:rsidP="008F1E55"/>
        </w:tc>
        <w:tc>
          <w:tcPr>
            <w:tcW w:w="142" w:type="dxa"/>
            <w:gridSpan w:val="7"/>
          </w:tcPr>
          <w:p w:rsidR="00F27BBF" w:rsidRDefault="00F27BBF" w:rsidP="008F1E55">
            <w:proofErr w:type="gramStart"/>
            <w:r w:rsidRPr="00260AED">
              <w:rPr>
                <w:rFonts w:ascii="Times New Roman" w:hAnsi="Times New Roman"/>
                <w:b/>
                <w:sz w:val="24"/>
              </w:rPr>
              <w:t>Какая</w:t>
            </w:r>
            <w:proofErr w:type="gramEnd"/>
            <w:r w:rsidRPr="00260AED">
              <w:rPr>
                <w:rFonts w:ascii="Times New Roman" w:hAnsi="Times New Roman"/>
                <w:b/>
                <w:sz w:val="24"/>
              </w:rPr>
              <w:t xml:space="preserve"> из приведенных ниже разниц, скорее всего,  не является временной?</w:t>
            </w:r>
          </w:p>
        </w:tc>
      </w:tr>
      <w:tr w:rsidR="00F27BBF" w:rsidRPr="009957FF" w:rsidTr="003539BA">
        <w:trPr>
          <w:gridAfter w:val="3"/>
          <w:wAfter w:w="1493" w:type="dxa"/>
          <w:trHeight w:hRule="exact" w:val="80"/>
        </w:trPr>
        <w:tc>
          <w:tcPr>
            <w:tcW w:w="455" w:type="dxa"/>
            <w:gridSpan w:val="5"/>
          </w:tcPr>
          <w:p w:rsidR="00F27BBF" w:rsidRPr="00CC0773" w:rsidRDefault="00F27BBF" w:rsidP="008F1E55"/>
        </w:tc>
        <w:tc>
          <w:tcPr>
            <w:tcW w:w="9481" w:type="dxa"/>
            <w:gridSpan w:val="8"/>
            <w:vMerge/>
          </w:tcPr>
          <w:p w:rsidR="00F27BBF" w:rsidRPr="00CC0773" w:rsidRDefault="00F27BBF" w:rsidP="008F1E55"/>
        </w:tc>
        <w:tc>
          <w:tcPr>
            <w:tcW w:w="142" w:type="dxa"/>
            <w:gridSpan w:val="7"/>
          </w:tcPr>
          <w:p w:rsidR="00F27BBF" w:rsidRDefault="00F27BBF" w:rsidP="008F1E55"/>
        </w:tc>
      </w:tr>
      <w:tr w:rsidR="00A01FCE" w:rsidRPr="009957FF" w:rsidTr="003539BA">
        <w:trPr>
          <w:gridAfter w:val="3"/>
          <w:wAfter w:w="1493" w:type="dxa"/>
          <w:trHeight w:hRule="exact" w:val="655"/>
        </w:trPr>
        <w:tc>
          <w:tcPr>
            <w:tcW w:w="851" w:type="dxa"/>
            <w:gridSpan w:val="8"/>
          </w:tcPr>
          <w:p w:rsidR="00A01FCE" w:rsidRPr="00CC0773" w:rsidRDefault="00A01FCE" w:rsidP="008F1E55"/>
        </w:tc>
        <w:tc>
          <w:tcPr>
            <w:tcW w:w="344" w:type="dxa"/>
            <w:gridSpan w:val="3"/>
            <w:shd w:val="clear" w:color="auto" w:fill="auto"/>
          </w:tcPr>
          <w:p w:rsidR="00A01FCE" w:rsidRPr="00CC0773" w:rsidRDefault="00A01FCE" w:rsidP="008F1E55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C077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A.</w:t>
            </w:r>
          </w:p>
        </w:tc>
        <w:tc>
          <w:tcPr>
            <w:tcW w:w="8741" w:type="dxa"/>
            <w:gridSpan w:val="2"/>
            <w:shd w:val="clear" w:color="auto" w:fill="auto"/>
          </w:tcPr>
          <w:p w:rsidR="003539BA" w:rsidRPr="00CC0773" w:rsidRDefault="003539BA" w:rsidP="003539BA">
            <w:pPr>
              <w:tabs>
                <w:tab w:val="left" w:pos="360"/>
              </w:tabs>
              <w:jc w:val="both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CC0773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получение после отчетной даты  информации о существенном снижении стоимости актива, определенной на отчетную дату;</w:t>
            </w:r>
          </w:p>
          <w:p w:rsidR="00A01FCE" w:rsidRPr="00CC0773" w:rsidRDefault="00A01FCE" w:rsidP="00A01FCE">
            <w:pPr>
              <w:widowControl w:val="0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42" w:type="dxa"/>
            <w:gridSpan w:val="7"/>
          </w:tcPr>
          <w:p w:rsidR="00A01FCE" w:rsidRPr="009957FF" w:rsidRDefault="00A01FCE" w:rsidP="008F1E55"/>
        </w:tc>
      </w:tr>
      <w:tr w:rsidR="00A01FCE" w:rsidRPr="009957FF" w:rsidTr="003539BA">
        <w:trPr>
          <w:gridAfter w:val="3"/>
          <w:wAfter w:w="1493" w:type="dxa"/>
          <w:trHeight w:hRule="exact" w:val="848"/>
        </w:trPr>
        <w:tc>
          <w:tcPr>
            <w:tcW w:w="851" w:type="dxa"/>
            <w:gridSpan w:val="8"/>
          </w:tcPr>
          <w:p w:rsidR="00A01FCE" w:rsidRPr="00CC0773" w:rsidRDefault="00A01FCE" w:rsidP="008F1E55"/>
        </w:tc>
        <w:tc>
          <w:tcPr>
            <w:tcW w:w="344" w:type="dxa"/>
            <w:gridSpan w:val="3"/>
            <w:shd w:val="clear" w:color="auto" w:fill="auto"/>
          </w:tcPr>
          <w:p w:rsidR="00A01FCE" w:rsidRPr="00CC0773" w:rsidRDefault="00A01FCE" w:rsidP="008F1E55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C077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B.</w:t>
            </w:r>
          </w:p>
        </w:tc>
        <w:tc>
          <w:tcPr>
            <w:tcW w:w="8741" w:type="dxa"/>
            <w:gridSpan w:val="2"/>
            <w:shd w:val="clear" w:color="auto" w:fill="auto"/>
          </w:tcPr>
          <w:p w:rsidR="003539BA" w:rsidRPr="00CC0773" w:rsidRDefault="003539BA" w:rsidP="003539BA">
            <w:pPr>
              <w:tabs>
                <w:tab w:val="left" w:pos="360"/>
              </w:tabs>
              <w:jc w:val="both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CC0773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решение суда, вынесенного после отчетной даты, подтверждающее существование на отчетную дату обязательства организации, которое требует либо уточнения уже признанного в отчетности резерва, либо признания резерва;</w:t>
            </w:r>
          </w:p>
          <w:p w:rsidR="00A01FCE" w:rsidRPr="00CC0773" w:rsidRDefault="00A01FCE" w:rsidP="00D131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" w:type="dxa"/>
            <w:gridSpan w:val="7"/>
          </w:tcPr>
          <w:p w:rsidR="00A01FCE" w:rsidRPr="009957FF" w:rsidRDefault="00A01FCE" w:rsidP="008F1E55"/>
        </w:tc>
      </w:tr>
      <w:tr w:rsidR="00A01FCE" w:rsidRPr="009957FF" w:rsidTr="009B1485">
        <w:trPr>
          <w:gridAfter w:val="3"/>
          <w:wAfter w:w="1493" w:type="dxa"/>
          <w:trHeight w:hRule="exact" w:val="563"/>
        </w:trPr>
        <w:tc>
          <w:tcPr>
            <w:tcW w:w="851" w:type="dxa"/>
            <w:gridSpan w:val="8"/>
          </w:tcPr>
          <w:p w:rsidR="00A01FCE" w:rsidRPr="00CC0773" w:rsidRDefault="00A01FCE" w:rsidP="008F1E55"/>
        </w:tc>
        <w:tc>
          <w:tcPr>
            <w:tcW w:w="344" w:type="dxa"/>
            <w:gridSpan w:val="3"/>
            <w:shd w:val="clear" w:color="auto" w:fill="auto"/>
          </w:tcPr>
          <w:p w:rsidR="00A01FCE" w:rsidRPr="00CC0773" w:rsidRDefault="00A01FCE" w:rsidP="008F1E55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C077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C.</w:t>
            </w:r>
          </w:p>
        </w:tc>
        <w:tc>
          <w:tcPr>
            <w:tcW w:w="8741" w:type="dxa"/>
            <w:gridSpan w:val="2"/>
            <w:shd w:val="clear" w:color="auto" w:fill="auto"/>
          </w:tcPr>
          <w:p w:rsidR="009B1485" w:rsidRPr="00CC0773" w:rsidRDefault="009B1485" w:rsidP="009B1485">
            <w:pPr>
              <w:tabs>
                <w:tab w:val="left" w:pos="360"/>
              </w:tabs>
              <w:jc w:val="both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CC0773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установление ошибок или мошенничества, подтверждающее искажение финансовой отчетности на отчетную дату;</w:t>
            </w:r>
          </w:p>
          <w:p w:rsidR="00A01FCE" w:rsidRPr="00CC0773" w:rsidRDefault="00A01FCE" w:rsidP="00A01FCE">
            <w:pPr>
              <w:widowControl w:val="0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42" w:type="dxa"/>
            <w:gridSpan w:val="7"/>
          </w:tcPr>
          <w:p w:rsidR="00A01FCE" w:rsidRPr="009957FF" w:rsidRDefault="00A01FCE" w:rsidP="008F1E55"/>
        </w:tc>
      </w:tr>
      <w:tr w:rsidR="00A01FCE" w:rsidRPr="009957FF" w:rsidTr="00097164">
        <w:trPr>
          <w:gridAfter w:val="3"/>
          <w:wAfter w:w="1493" w:type="dxa"/>
          <w:trHeight w:hRule="exact" w:val="940"/>
        </w:trPr>
        <w:tc>
          <w:tcPr>
            <w:tcW w:w="851" w:type="dxa"/>
            <w:gridSpan w:val="8"/>
          </w:tcPr>
          <w:p w:rsidR="00A01FCE" w:rsidRPr="00CC0773" w:rsidRDefault="00A01FCE" w:rsidP="008F1E55"/>
        </w:tc>
        <w:tc>
          <w:tcPr>
            <w:tcW w:w="344" w:type="dxa"/>
            <w:gridSpan w:val="3"/>
            <w:shd w:val="clear" w:color="auto" w:fill="auto"/>
          </w:tcPr>
          <w:p w:rsidR="00A01FCE" w:rsidRPr="00CC0773" w:rsidRDefault="00A01FCE" w:rsidP="008F1E55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C077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D.</w:t>
            </w:r>
          </w:p>
        </w:tc>
        <w:tc>
          <w:tcPr>
            <w:tcW w:w="8741" w:type="dxa"/>
            <w:gridSpan w:val="2"/>
            <w:shd w:val="clear" w:color="auto" w:fill="auto"/>
          </w:tcPr>
          <w:p w:rsidR="009B1485" w:rsidRPr="00CC0773" w:rsidRDefault="009B1485" w:rsidP="00CC0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773">
              <w:rPr>
                <w:rFonts w:ascii="Times New Roman" w:hAnsi="Times New Roman" w:cs="Times New Roman"/>
                <w:sz w:val="24"/>
                <w:szCs w:val="24"/>
              </w:rPr>
              <w:t>уничтожение важных производственных мощностей организации в результате пожара после отчетной даты.</w:t>
            </w:r>
          </w:p>
          <w:p w:rsidR="00A01FCE" w:rsidRPr="00CC0773" w:rsidRDefault="00A01FCE" w:rsidP="00A01FCE">
            <w:pPr>
              <w:widowControl w:val="0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</w:rPr>
            </w:pPr>
            <w:bookmarkStart w:id="0" w:name="_GoBack"/>
            <w:bookmarkEnd w:id="0"/>
          </w:p>
        </w:tc>
        <w:tc>
          <w:tcPr>
            <w:tcW w:w="142" w:type="dxa"/>
            <w:gridSpan w:val="7"/>
          </w:tcPr>
          <w:p w:rsidR="00A01FCE" w:rsidRPr="009957FF" w:rsidRDefault="00A01FCE" w:rsidP="008F1E55"/>
        </w:tc>
      </w:tr>
      <w:tr w:rsidR="001F5E28" w:rsidRPr="009957FF" w:rsidTr="007568F0">
        <w:trPr>
          <w:gridAfter w:val="3"/>
          <w:wAfter w:w="1493" w:type="dxa"/>
          <w:trHeight w:hRule="exact" w:val="134"/>
        </w:trPr>
        <w:tc>
          <w:tcPr>
            <w:tcW w:w="358" w:type="dxa"/>
            <w:gridSpan w:val="2"/>
            <w:shd w:val="clear" w:color="auto" w:fill="auto"/>
            <w:vAlign w:val="center"/>
          </w:tcPr>
          <w:p w:rsidR="001F5E28" w:rsidRPr="009957FF" w:rsidRDefault="001D1A6A" w:rsidP="008F1E5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957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6.</w:t>
            </w:r>
          </w:p>
        </w:tc>
        <w:tc>
          <w:tcPr>
            <w:tcW w:w="97" w:type="dxa"/>
            <w:gridSpan w:val="3"/>
          </w:tcPr>
          <w:p w:rsidR="001F5E28" w:rsidRPr="00CC0773" w:rsidRDefault="001F5E28" w:rsidP="008F1E55">
            <w:pPr>
              <w:rPr>
                <w:sz w:val="24"/>
                <w:szCs w:val="24"/>
              </w:rPr>
            </w:pPr>
          </w:p>
        </w:tc>
        <w:tc>
          <w:tcPr>
            <w:tcW w:w="9481" w:type="dxa"/>
            <w:gridSpan w:val="8"/>
            <w:vMerge w:val="restart"/>
          </w:tcPr>
          <w:p w:rsidR="009B1485" w:rsidRPr="00CC0773" w:rsidRDefault="009B1485" w:rsidP="009B1485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  <w:lang w:val="en-US" w:eastAsia="en-US"/>
              </w:rPr>
            </w:pPr>
            <w:proofErr w:type="spellStart"/>
            <w:r w:rsidRPr="00CC0773"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  <w:lang w:val="en-US" w:eastAsia="en-US"/>
              </w:rPr>
              <w:t>Временная</w:t>
            </w:r>
            <w:proofErr w:type="spellEnd"/>
            <w:r w:rsidRPr="00CC0773"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  <w:lang w:val="en-US" w:eastAsia="en-US"/>
              </w:rPr>
              <w:t xml:space="preserve"> </w:t>
            </w:r>
            <w:proofErr w:type="spellStart"/>
            <w:r w:rsidRPr="00CC0773"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  <w:lang w:val="en-US" w:eastAsia="en-US"/>
              </w:rPr>
              <w:t>разница</w:t>
            </w:r>
            <w:proofErr w:type="spellEnd"/>
            <w:r w:rsidRPr="00CC0773"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  <w:lang w:val="en-US" w:eastAsia="en-US"/>
              </w:rPr>
              <w:t xml:space="preserve"> </w:t>
            </w:r>
            <w:proofErr w:type="spellStart"/>
            <w:r w:rsidRPr="00CC0773"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  <w:lang w:val="en-US" w:eastAsia="en-US"/>
              </w:rPr>
              <w:t>возникает</w:t>
            </w:r>
            <w:proofErr w:type="spellEnd"/>
            <w:r w:rsidRPr="00CC0773"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  <w:lang w:val="en-US" w:eastAsia="en-US"/>
              </w:rPr>
              <w:t xml:space="preserve">, </w:t>
            </w:r>
            <w:proofErr w:type="spellStart"/>
            <w:r w:rsidRPr="00CC0773"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  <w:lang w:val="en-US" w:eastAsia="en-US"/>
              </w:rPr>
              <w:t>когда</w:t>
            </w:r>
            <w:proofErr w:type="spellEnd"/>
            <w:r w:rsidRPr="00CC0773"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  <w:lang w:val="en-US" w:eastAsia="en-US"/>
              </w:rPr>
              <w:t>:</w:t>
            </w:r>
          </w:p>
          <w:p w:rsidR="001F5E28" w:rsidRPr="00CC0773" w:rsidRDefault="001F5E28" w:rsidP="008F1E55">
            <w:pPr>
              <w:tabs>
                <w:tab w:val="left" w:pos="360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</w:pPr>
          </w:p>
        </w:tc>
        <w:tc>
          <w:tcPr>
            <w:tcW w:w="142" w:type="dxa"/>
            <w:gridSpan w:val="7"/>
          </w:tcPr>
          <w:p w:rsidR="001F5E28" w:rsidRPr="009957FF" w:rsidRDefault="001F5E28" w:rsidP="008F1E55"/>
        </w:tc>
      </w:tr>
      <w:tr w:rsidR="001F5E28" w:rsidRPr="009957FF" w:rsidTr="007568F0">
        <w:trPr>
          <w:gridAfter w:val="3"/>
          <w:wAfter w:w="1493" w:type="dxa"/>
          <w:trHeight w:hRule="exact" w:val="157"/>
        </w:trPr>
        <w:tc>
          <w:tcPr>
            <w:tcW w:w="455" w:type="dxa"/>
            <w:gridSpan w:val="5"/>
          </w:tcPr>
          <w:p w:rsidR="001F5E28" w:rsidRPr="00CC0773" w:rsidRDefault="001F5E28" w:rsidP="008F1E55"/>
        </w:tc>
        <w:tc>
          <w:tcPr>
            <w:tcW w:w="9481" w:type="dxa"/>
            <w:gridSpan w:val="8"/>
            <w:vMerge/>
          </w:tcPr>
          <w:p w:rsidR="001F5E28" w:rsidRPr="00CC0773" w:rsidRDefault="001F5E28" w:rsidP="008F1E55"/>
        </w:tc>
        <w:tc>
          <w:tcPr>
            <w:tcW w:w="142" w:type="dxa"/>
            <w:gridSpan w:val="7"/>
          </w:tcPr>
          <w:p w:rsidR="001F5E28" w:rsidRPr="009957FF" w:rsidRDefault="001F5E28" w:rsidP="008F1E55"/>
        </w:tc>
      </w:tr>
      <w:tr w:rsidR="001F5E28" w:rsidRPr="009957FF" w:rsidTr="007568F0">
        <w:trPr>
          <w:gridAfter w:val="3"/>
          <w:wAfter w:w="1493" w:type="dxa"/>
          <w:trHeight w:hRule="exact" w:val="80"/>
        </w:trPr>
        <w:tc>
          <w:tcPr>
            <w:tcW w:w="455" w:type="dxa"/>
            <w:gridSpan w:val="5"/>
          </w:tcPr>
          <w:p w:rsidR="001F5E28" w:rsidRPr="00CC0773" w:rsidRDefault="001F5E28" w:rsidP="008F1E55"/>
        </w:tc>
        <w:tc>
          <w:tcPr>
            <w:tcW w:w="9481" w:type="dxa"/>
            <w:gridSpan w:val="8"/>
            <w:vMerge/>
          </w:tcPr>
          <w:p w:rsidR="001F5E28" w:rsidRPr="00CC0773" w:rsidRDefault="001F5E28" w:rsidP="008F1E55"/>
        </w:tc>
        <w:tc>
          <w:tcPr>
            <w:tcW w:w="142" w:type="dxa"/>
            <w:gridSpan w:val="7"/>
          </w:tcPr>
          <w:p w:rsidR="001F5E28" w:rsidRPr="009957FF" w:rsidRDefault="001F5E28" w:rsidP="008F1E55"/>
        </w:tc>
      </w:tr>
      <w:tr w:rsidR="001F5E28" w:rsidRPr="009957FF" w:rsidTr="009B1485">
        <w:trPr>
          <w:gridAfter w:val="3"/>
          <w:wAfter w:w="1493" w:type="dxa"/>
          <w:trHeight w:hRule="exact" w:val="80"/>
        </w:trPr>
        <w:tc>
          <w:tcPr>
            <w:tcW w:w="455" w:type="dxa"/>
            <w:gridSpan w:val="5"/>
          </w:tcPr>
          <w:p w:rsidR="001F5E28" w:rsidRPr="00CC0773" w:rsidRDefault="001F5E28" w:rsidP="008F1E55"/>
        </w:tc>
        <w:tc>
          <w:tcPr>
            <w:tcW w:w="9481" w:type="dxa"/>
            <w:gridSpan w:val="8"/>
            <w:vMerge/>
          </w:tcPr>
          <w:p w:rsidR="001F5E28" w:rsidRPr="00CC0773" w:rsidRDefault="001F5E28" w:rsidP="008F1E55"/>
        </w:tc>
        <w:tc>
          <w:tcPr>
            <w:tcW w:w="142" w:type="dxa"/>
            <w:gridSpan w:val="7"/>
          </w:tcPr>
          <w:p w:rsidR="001F5E28" w:rsidRPr="009957FF" w:rsidRDefault="001F5E28" w:rsidP="008F1E55"/>
        </w:tc>
      </w:tr>
      <w:tr w:rsidR="00A01FCE" w:rsidRPr="009957FF" w:rsidTr="009B1485">
        <w:trPr>
          <w:gridAfter w:val="1"/>
          <w:wAfter w:w="1445" w:type="dxa"/>
          <w:trHeight w:hRule="exact" w:val="266"/>
        </w:trPr>
        <w:tc>
          <w:tcPr>
            <w:tcW w:w="851" w:type="dxa"/>
            <w:gridSpan w:val="8"/>
          </w:tcPr>
          <w:p w:rsidR="00A01FCE" w:rsidRPr="00CC0773" w:rsidRDefault="00A01FCE" w:rsidP="008F1E55"/>
        </w:tc>
        <w:tc>
          <w:tcPr>
            <w:tcW w:w="344" w:type="dxa"/>
            <w:gridSpan w:val="3"/>
            <w:shd w:val="clear" w:color="auto" w:fill="auto"/>
          </w:tcPr>
          <w:p w:rsidR="00A01FCE" w:rsidRPr="00CC0773" w:rsidRDefault="00A01FCE" w:rsidP="008F1E55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C077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A.</w:t>
            </w:r>
          </w:p>
        </w:tc>
        <w:tc>
          <w:tcPr>
            <w:tcW w:w="8789" w:type="dxa"/>
            <w:gridSpan w:val="4"/>
            <w:shd w:val="clear" w:color="auto" w:fill="auto"/>
          </w:tcPr>
          <w:p w:rsidR="00A01FCE" w:rsidRPr="00CC0773" w:rsidRDefault="009B1485" w:rsidP="00CC0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773">
              <w:rPr>
                <w:rFonts w:ascii="Times New Roman" w:hAnsi="Times New Roman" w:cs="Times New Roman"/>
                <w:sz w:val="24"/>
                <w:szCs w:val="24"/>
              </w:rPr>
              <w:t>балансовая стоимость актива или обязательства отличается от его налоговой базы</w:t>
            </w:r>
            <w:r w:rsidR="00EA365E" w:rsidRPr="00CC077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142" w:type="dxa"/>
            <w:gridSpan w:val="7"/>
          </w:tcPr>
          <w:p w:rsidR="00A01FCE" w:rsidRPr="009957FF" w:rsidRDefault="00A01FCE" w:rsidP="008F1E55"/>
        </w:tc>
      </w:tr>
      <w:tr w:rsidR="00A01FCE" w:rsidRPr="009957FF" w:rsidTr="009B1485">
        <w:trPr>
          <w:gridAfter w:val="1"/>
          <w:wAfter w:w="1445" w:type="dxa"/>
          <w:trHeight w:hRule="exact" w:val="270"/>
        </w:trPr>
        <w:tc>
          <w:tcPr>
            <w:tcW w:w="851" w:type="dxa"/>
            <w:gridSpan w:val="8"/>
          </w:tcPr>
          <w:p w:rsidR="00A01FCE" w:rsidRPr="00CC0773" w:rsidRDefault="00A01FCE" w:rsidP="008F1E55"/>
        </w:tc>
        <w:tc>
          <w:tcPr>
            <w:tcW w:w="344" w:type="dxa"/>
            <w:gridSpan w:val="3"/>
            <w:shd w:val="clear" w:color="auto" w:fill="auto"/>
          </w:tcPr>
          <w:p w:rsidR="00A01FCE" w:rsidRPr="00CC0773" w:rsidRDefault="00A01FCE" w:rsidP="008F1E55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C077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B.</w:t>
            </w:r>
          </w:p>
        </w:tc>
        <w:tc>
          <w:tcPr>
            <w:tcW w:w="8789" w:type="dxa"/>
            <w:gridSpan w:val="4"/>
            <w:shd w:val="clear" w:color="auto" w:fill="auto"/>
          </w:tcPr>
          <w:p w:rsidR="00A01FCE" w:rsidRPr="00CC0773" w:rsidRDefault="009B1485" w:rsidP="00A01FCE">
            <w:pPr>
              <w:jc w:val="both"/>
              <w:rPr>
                <w:rFonts w:ascii="Times New Roman" w:eastAsia="Times New Roman" w:hAnsi="Times New Roman" w:cs="Times New Roman"/>
                <w:sz w:val="24"/>
                <w:shd w:val="clear" w:color="auto" w:fill="FFFFFF"/>
                <w:lang w:eastAsia="en-US"/>
              </w:rPr>
            </w:pPr>
            <w:r w:rsidRPr="00CC0773">
              <w:rPr>
                <w:rFonts w:ascii="Times New Roman" w:eastAsia="Times New Roman" w:hAnsi="Times New Roman" w:cs="Times New Roman"/>
                <w:sz w:val="24"/>
                <w:shd w:val="clear" w:color="auto" w:fill="FFFFFF"/>
                <w:lang w:eastAsia="en-US"/>
              </w:rPr>
              <w:t>применяется отложенный налоговый актив</w:t>
            </w:r>
            <w:r w:rsidR="00EA365E" w:rsidRPr="00CC0773">
              <w:rPr>
                <w:rFonts w:ascii="Times New Roman" w:hAnsi="Times New Roman"/>
                <w:sz w:val="24"/>
              </w:rPr>
              <w:t>;</w:t>
            </w:r>
          </w:p>
        </w:tc>
        <w:tc>
          <w:tcPr>
            <w:tcW w:w="142" w:type="dxa"/>
            <w:gridSpan w:val="7"/>
          </w:tcPr>
          <w:p w:rsidR="00A01FCE" w:rsidRPr="009957FF" w:rsidRDefault="00A01FCE" w:rsidP="008F1E55"/>
        </w:tc>
      </w:tr>
      <w:tr w:rsidR="00A01FCE" w:rsidRPr="009957FF" w:rsidTr="009B1485">
        <w:trPr>
          <w:gridAfter w:val="1"/>
          <w:wAfter w:w="1445" w:type="dxa"/>
          <w:trHeight w:hRule="exact" w:val="287"/>
        </w:trPr>
        <w:tc>
          <w:tcPr>
            <w:tcW w:w="851" w:type="dxa"/>
            <w:gridSpan w:val="8"/>
          </w:tcPr>
          <w:p w:rsidR="00A01FCE" w:rsidRPr="00CC0773" w:rsidRDefault="00A01FCE" w:rsidP="008F1E55"/>
        </w:tc>
        <w:tc>
          <w:tcPr>
            <w:tcW w:w="344" w:type="dxa"/>
            <w:gridSpan w:val="3"/>
            <w:shd w:val="clear" w:color="auto" w:fill="auto"/>
          </w:tcPr>
          <w:p w:rsidR="00A01FCE" w:rsidRPr="00CC0773" w:rsidRDefault="00A01FCE" w:rsidP="008F1E55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C077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C.</w:t>
            </w:r>
          </w:p>
        </w:tc>
        <w:tc>
          <w:tcPr>
            <w:tcW w:w="8789" w:type="dxa"/>
            <w:gridSpan w:val="4"/>
            <w:shd w:val="clear" w:color="auto" w:fill="auto"/>
          </w:tcPr>
          <w:p w:rsidR="00A01FCE" w:rsidRPr="00CC0773" w:rsidRDefault="009B1485" w:rsidP="00A01FCE">
            <w:pPr>
              <w:jc w:val="both"/>
              <w:rPr>
                <w:rFonts w:ascii="Times New Roman" w:eastAsia="Times New Roman" w:hAnsi="Times New Roman" w:cs="Times New Roman"/>
                <w:sz w:val="24"/>
                <w:shd w:val="clear" w:color="auto" w:fill="FFFFFF"/>
                <w:lang w:eastAsia="en-US"/>
              </w:rPr>
            </w:pPr>
            <w:r w:rsidRPr="00CC0773">
              <w:rPr>
                <w:rFonts w:ascii="Times New Roman" w:eastAsia="Times New Roman" w:hAnsi="Times New Roman" w:cs="Times New Roman"/>
                <w:sz w:val="24"/>
                <w:shd w:val="clear" w:color="auto" w:fill="FFFFFF"/>
                <w:lang w:eastAsia="en-US"/>
              </w:rPr>
              <w:t>отложенный налог отличается от текущего налога</w:t>
            </w:r>
            <w:r w:rsidR="00EA365E" w:rsidRPr="00CC0773">
              <w:rPr>
                <w:rFonts w:ascii="Times New Roman" w:hAnsi="Times New Roman"/>
                <w:sz w:val="24"/>
              </w:rPr>
              <w:t>;</w:t>
            </w:r>
          </w:p>
        </w:tc>
        <w:tc>
          <w:tcPr>
            <w:tcW w:w="142" w:type="dxa"/>
            <w:gridSpan w:val="7"/>
          </w:tcPr>
          <w:p w:rsidR="00A01FCE" w:rsidRPr="009957FF" w:rsidRDefault="00A01FCE" w:rsidP="008F1E55"/>
        </w:tc>
      </w:tr>
      <w:tr w:rsidR="00A01FCE" w:rsidRPr="009957FF" w:rsidTr="009B1485">
        <w:trPr>
          <w:gridAfter w:val="1"/>
          <w:wAfter w:w="1445" w:type="dxa"/>
          <w:trHeight w:hRule="exact" w:val="291"/>
        </w:trPr>
        <w:tc>
          <w:tcPr>
            <w:tcW w:w="851" w:type="dxa"/>
            <w:gridSpan w:val="8"/>
          </w:tcPr>
          <w:p w:rsidR="00A01FCE" w:rsidRPr="00CC0773" w:rsidRDefault="00A01FCE" w:rsidP="008F1E55"/>
        </w:tc>
        <w:tc>
          <w:tcPr>
            <w:tcW w:w="344" w:type="dxa"/>
            <w:gridSpan w:val="3"/>
            <w:shd w:val="clear" w:color="auto" w:fill="auto"/>
          </w:tcPr>
          <w:p w:rsidR="00A01FCE" w:rsidRPr="00CC0773" w:rsidRDefault="00A01FCE" w:rsidP="008F1E55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C077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D.</w:t>
            </w:r>
          </w:p>
        </w:tc>
        <w:tc>
          <w:tcPr>
            <w:tcW w:w="8789" w:type="dxa"/>
            <w:gridSpan w:val="4"/>
            <w:shd w:val="clear" w:color="auto" w:fill="auto"/>
          </w:tcPr>
          <w:p w:rsidR="009B1485" w:rsidRPr="00CC0773" w:rsidRDefault="009B1485" w:rsidP="009B1485">
            <w:pPr>
              <w:jc w:val="both"/>
              <w:rPr>
                <w:rFonts w:ascii="Times New Roman" w:eastAsia="Times New Roman" w:hAnsi="Times New Roman" w:cs="Times New Roman"/>
                <w:sz w:val="24"/>
                <w:shd w:val="clear" w:color="auto" w:fill="FFFFFF"/>
                <w:lang w:eastAsia="en-US"/>
              </w:rPr>
            </w:pPr>
            <w:r w:rsidRPr="00CC0773">
              <w:rPr>
                <w:rFonts w:ascii="Times New Roman" w:eastAsia="Times New Roman" w:hAnsi="Times New Roman" w:cs="Times New Roman"/>
                <w:sz w:val="24"/>
                <w:shd w:val="clear" w:color="auto" w:fill="FFFFFF"/>
                <w:lang w:eastAsia="en-US"/>
              </w:rPr>
              <w:t>применяется отложенное налоговое обязательство</w:t>
            </w:r>
          </w:p>
          <w:p w:rsidR="00A01FCE" w:rsidRPr="00CC0773" w:rsidRDefault="00A01FCE" w:rsidP="00A01FCE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42" w:type="dxa"/>
            <w:gridSpan w:val="7"/>
          </w:tcPr>
          <w:p w:rsidR="00A01FCE" w:rsidRPr="009957FF" w:rsidRDefault="00A01FCE" w:rsidP="008F1E55"/>
        </w:tc>
      </w:tr>
      <w:tr w:rsidR="001F5E28" w:rsidRPr="009957FF" w:rsidTr="007568F0">
        <w:trPr>
          <w:gridAfter w:val="3"/>
          <w:wAfter w:w="1493" w:type="dxa"/>
          <w:trHeight w:hRule="exact" w:val="221"/>
        </w:trPr>
        <w:tc>
          <w:tcPr>
            <w:tcW w:w="358" w:type="dxa"/>
            <w:gridSpan w:val="2"/>
            <w:shd w:val="clear" w:color="auto" w:fill="auto"/>
            <w:vAlign w:val="center"/>
          </w:tcPr>
          <w:p w:rsidR="001F5E28" w:rsidRPr="009957FF" w:rsidRDefault="001D1A6A" w:rsidP="008F1E5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957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7.</w:t>
            </w:r>
          </w:p>
        </w:tc>
        <w:tc>
          <w:tcPr>
            <w:tcW w:w="104" w:type="dxa"/>
            <w:gridSpan w:val="4"/>
          </w:tcPr>
          <w:p w:rsidR="001F5E28" w:rsidRPr="00CC0773" w:rsidRDefault="001F5E28" w:rsidP="008F1E55"/>
        </w:tc>
        <w:tc>
          <w:tcPr>
            <w:tcW w:w="9474" w:type="dxa"/>
            <w:gridSpan w:val="7"/>
            <w:vMerge w:val="restart"/>
          </w:tcPr>
          <w:p w:rsidR="009B1485" w:rsidRPr="00CC0773" w:rsidRDefault="009B1485" w:rsidP="009B1485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</w:pPr>
            <w:r w:rsidRPr="00CC0773"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  <w:t>Сумма амортизации фабричного оборудования должна  отражаться на дебете счета:</w:t>
            </w:r>
          </w:p>
          <w:p w:rsidR="001F5E28" w:rsidRPr="00CC0773" w:rsidRDefault="001F5E28" w:rsidP="008F1E55">
            <w:pPr>
              <w:jc w:val="both"/>
            </w:pPr>
          </w:p>
        </w:tc>
        <w:tc>
          <w:tcPr>
            <w:tcW w:w="142" w:type="dxa"/>
            <w:gridSpan w:val="7"/>
          </w:tcPr>
          <w:p w:rsidR="001F5E28" w:rsidRPr="009957FF" w:rsidRDefault="001F5E28" w:rsidP="008F1E55"/>
        </w:tc>
      </w:tr>
      <w:tr w:rsidR="001F5E28" w:rsidRPr="009957FF" w:rsidTr="009B1485">
        <w:trPr>
          <w:gridAfter w:val="3"/>
          <w:wAfter w:w="1493" w:type="dxa"/>
          <w:trHeight w:hRule="exact" w:val="80"/>
        </w:trPr>
        <w:tc>
          <w:tcPr>
            <w:tcW w:w="462" w:type="dxa"/>
            <w:gridSpan w:val="6"/>
          </w:tcPr>
          <w:p w:rsidR="001F5E28" w:rsidRPr="00CC0773" w:rsidRDefault="001F5E28" w:rsidP="008F1E55"/>
        </w:tc>
        <w:tc>
          <w:tcPr>
            <w:tcW w:w="9474" w:type="dxa"/>
            <w:gridSpan w:val="7"/>
            <w:vMerge/>
          </w:tcPr>
          <w:p w:rsidR="001F5E28" w:rsidRPr="00CC0773" w:rsidRDefault="001F5E28" w:rsidP="008F1E55"/>
        </w:tc>
        <w:tc>
          <w:tcPr>
            <w:tcW w:w="142" w:type="dxa"/>
            <w:gridSpan w:val="7"/>
          </w:tcPr>
          <w:p w:rsidR="001F5E28" w:rsidRPr="009957FF" w:rsidRDefault="001F5E28" w:rsidP="008F1E55"/>
        </w:tc>
      </w:tr>
      <w:tr w:rsidR="00511D41" w:rsidRPr="009957FF" w:rsidTr="009B1485">
        <w:trPr>
          <w:gridAfter w:val="3"/>
          <w:wAfter w:w="1493" w:type="dxa"/>
          <w:trHeight w:hRule="exact" w:val="329"/>
        </w:trPr>
        <w:tc>
          <w:tcPr>
            <w:tcW w:w="851" w:type="dxa"/>
            <w:gridSpan w:val="8"/>
          </w:tcPr>
          <w:p w:rsidR="00511D41" w:rsidRPr="00CC0773" w:rsidRDefault="00511D41" w:rsidP="008F1E55"/>
        </w:tc>
        <w:tc>
          <w:tcPr>
            <w:tcW w:w="283" w:type="dxa"/>
            <w:shd w:val="clear" w:color="auto" w:fill="auto"/>
          </w:tcPr>
          <w:p w:rsidR="00511D41" w:rsidRPr="00CC0773" w:rsidRDefault="00511D41" w:rsidP="008F1E55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C077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A.</w:t>
            </w:r>
          </w:p>
        </w:tc>
        <w:tc>
          <w:tcPr>
            <w:tcW w:w="8802" w:type="dxa"/>
            <w:gridSpan w:val="4"/>
            <w:shd w:val="clear" w:color="auto" w:fill="auto"/>
          </w:tcPr>
          <w:p w:rsidR="00511D41" w:rsidRPr="00CC0773" w:rsidRDefault="009B1485" w:rsidP="00511D41">
            <w:pPr>
              <w:tabs>
                <w:tab w:val="left" w:pos="709"/>
                <w:tab w:val="left" w:pos="1327"/>
                <w:tab w:val="left" w:pos="2047"/>
                <w:tab w:val="left" w:pos="2767"/>
                <w:tab w:val="left" w:pos="3487"/>
                <w:tab w:val="left" w:pos="4207"/>
                <w:tab w:val="left" w:pos="4927"/>
                <w:tab w:val="left" w:pos="5647"/>
              </w:tabs>
              <w:jc w:val="both"/>
              <w:rPr>
                <w:rFonts w:ascii="Times New Roman" w:hAnsi="Times New Roman"/>
                <w:sz w:val="24"/>
              </w:rPr>
            </w:pPr>
            <w:r w:rsidRPr="00CC0773">
              <w:rPr>
                <w:rFonts w:ascii="Times New Roman" w:hAnsi="Times New Roman"/>
                <w:sz w:val="24"/>
              </w:rPr>
              <w:t xml:space="preserve">машины и оборудование </w:t>
            </w:r>
          </w:p>
        </w:tc>
        <w:tc>
          <w:tcPr>
            <w:tcW w:w="142" w:type="dxa"/>
            <w:gridSpan w:val="7"/>
          </w:tcPr>
          <w:p w:rsidR="00511D41" w:rsidRPr="009957FF" w:rsidRDefault="00511D41" w:rsidP="008F1E55"/>
        </w:tc>
      </w:tr>
      <w:tr w:rsidR="00511D41" w:rsidRPr="009957FF" w:rsidTr="009B1485">
        <w:trPr>
          <w:gridAfter w:val="3"/>
          <w:wAfter w:w="1493" w:type="dxa"/>
          <w:trHeight w:hRule="exact" w:val="363"/>
        </w:trPr>
        <w:tc>
          <w:tcPr>
            <w:tcW w:w="851" w:type="dxa"/>
            <w:gridSpan w:val="8"/>
          </w:tcPr>
          <w:p w:rsidR="00511D41" w:rsidRPr="00CC0773" w:rsidRDefault="00511D41" w:rsidP="008F1E55"/>
        </w:tc>
        <w:tc>
          <w:tcPr>
            <w:tcW w:w="283" w:type="dxa"/>
            <w:shd w:val="clear" w:color="auto" w:fill="auto"/>
          </w:tcPr>
          <w:p w:rsidR="00511D41" w:rsidRPr="00CC0773" w:rsidRDefault="00511D41" w:rsidP="008F1E55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C077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B.</w:t>
            </w:r>
          </w:p>
        </w:tc>
        <w:tc>
          <w:tcPr>
            <w:tcW w:w="8802" w:type="dxa"/>
            <w:gridSpan w:val="4"/>
            <w:shd w:val="clear" w:color="auto" w:fill="auto"/>
          </w:tcPr>
          <w:p w:rsidR="00511D41" w:rsidRPr="00CC0773" w:rsidRDefault="009B1485" w:rsidP="00D13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773">
              <w:rPr>
                <w:rFonts w:ascii="Times New Roman" w:hAnsi="Times New Roman"/>
                <w:sz w:val="24"/>
              </w:rPr>
              <w:t>износ машин и оборудования</w:t>
            </w:r>
            <w:r w:rsidRPr="00CC07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2" w:type="dxa"/>
            <w:gridSpan w:val="7"/>
          </w:tcPr>
          <w:p w:rsidR="00511D41" w:rsidRPr="009957FF" w:rsidRDefault="00511D41" w:rsidP="008F1E55"/>
        </w:tc>
      </w:tr>
      <w:tr w:rsidR="00511D41" w:rsidRPr="009957FF" w:rsidTr="009B1485">
        <w:trPr>
          <w:gridAfter w:val="3"/>
          <w:wAfter w:w="1493" w:type="dxa"/>
          <w:trHeight w:hRule="exact" w:val="329"/>
        </w:trPr>
        <w:tc>
          <w:tcPr>
            <w:tcW w:w="851" w:type="dxa"/>
            <w:gridSpan w:val="8"/>
          </w:tcPr>
          <w:p w:rsidR="00511D41" w:rsidRPr="00CC0773" w:rsidRDefault="00511D41" w:rsidP="008F1E55"/>
        </w:tc>
        <w:tc>
          <w:tcPr>
            <w:tcW w:w="283" w:type="dxa"/>
            <w:shd w:val="clear" w:color="auto" w:fill="auto"/>
          </w:tcPr>
          <w:p w:rsidR="00511D41" w:rsidRPr="00CC0773" w:rsidRDefault="00511D41" w:rsidP="008F1E55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C077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C.</w:t>
            </w:r>
          </w:p>
        </w:tc>
        <w:tc>
          <w:tcPr>
            <w:tcW w:w="8802" w:type="dxa"/>
            <w:gridSpan w:val="4"/>
            <w:shd w:val="clear" w:color="auto" w:fill="auto"/>
          </w:tcPr>
          <w:p w:rsidR="00511D41" w:rsidRPr="00CC0773" w:rsidRDefault="009B1485" w:rsidP="00CC0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773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производственные накладные расходы </w:t>
            </w:r>
          </w:p>
        </w:tc>
        <w:tc>
          <w:tcPr>
            <w:tcW w:w="142" w:type="dxa"/>
            <w:gridSpan w:val="7"/>
          </w:tcPr>
          <w:p w:rsidR="00511D41" w:rsidRPr="009957FF" w:rsidRDefault="00511D41" w:rsidP="008F1E55"/>
        </w:tc>
      </w:tr>
      <w:tr w:rsidR="00511D41" w:rsidRPr="009957FF" w:rsidTr="009B1485">
        <w:trPr>
          <w:gridAfter w:val="3"/>
          <w:wAfter w:w="1493" w:type="dxa"/>
          <w:trHeight w:hRule="exact" w:val="315"/>
        </w:trPr>
        <w:tc>
          <w:tcPr>
            <w:tcW w:w="851" w:type="dxa"/>
            <w:gridSpan w:val="8"/>
          </w:tcPr>
          <w:p w:rsidR="00511D41" w:rsidRPr="00CC0773" w:rsidRDefault="00511D41" w:rsidP="008F1E55"/>
        </w:tc>
        <w:tc>
          <w:tcPr>
            <w:tcW w:w="283" w:type="dxa"/>
            <w:shd w:val="clear" w:color="auto" w:fill="auto"/>
          </w:tcPr>
          <w:p w:rsidR="00511D41" w:rsidRPr="00CC0773" w:rsidRDefault="00511D41" w:rsidP="008F1E55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C077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D.</w:t>
            </w:r>
          </w:p>
        </w:tc>
        <w:tc>
          <w:tcPr>
            <w:tcW w:w="8802" w:type="dxa"/>
            <w:gridSpan w:val="4"/>
            <w:shd w:val="clear" w:color="auto" w:fill="auto"/>
          </w:tcPr>
          <w:p w:rsidR="00511D41" w:rsidRPr="00CC0773" w:rsidRDefault="009B1485" w:rsidP="00511D41">
            <w:pPr>
              <w:tabs>
                <w:tab w:val="left" w:pos="709"/>
                <w:tab w:val="left" w:pos="1327"/>
                <w:tab w:val="left" w:pos="2047"/>
                <w:tab w:val="left" w:pos="2767"/>
                <w:tab w:val="left" w:pos="3487"/>
                <w:tab w:val="left" w:pos="4207"/>
                <w:tab w:val="left" w:pos="4927"/>
                <w:tab w:val="left" w:pos="5647"/>
              </w:tabs>
              <w:jc w:val="both"/>
              <w:rPr>
                <w:rFonts w:ascii="Times New Roman" w:hAnsi="Times New Roman"/>
                <w:sz w:val="24"/>
              </w:rPr>
            </w:pPr>
            <w:r w:rsidRPr="00CC0773">
              <w:rPr>
                <w:rFonts w:ascii="Times New Roman" w:hAnsi="Times New Roman"/>
                <w:sz w:val="24"/>
              </w:rPr>
              <w:t>износ основных средств</w:t>
            </w:r>
          </w:p>
        </w:tc>
        <w:tc>
          <w:tcPr>
            <w:tcW w:w="142" w:type="dxa"/>
            <w:gridSpan w:val="7"/>
          </w:tcPr>
          <w:p w:rsidR="00511D41" w:rsidRPr="009957FF" w:rsidRDefault="00511D41" w:rsidP="008F1E55"/>
        </w:tc>
      </w:tr>
      <w:tr w:rsidR="001F5E28" w:rsidRPr="009957FF" w:rsidTr="009B1485">
        <w:trPr>
          <w:gridAfter w:val="3"/>
          <w:wAfter w:w="1493" w:type="dxa"/>
          <w:trHeight w:hRule="exact" w:val="603"/>
        </w:trPr>
        <w:tc>
          <w:tcPr>
            <w:tcW w:w="358" w:type="dxa"/>
            <w:gridSpan w:val="2"/>
            <w:shd w:val="clear" w:color="auto" w:fill="auto"/>
            <w:vAlign w:val="center"/>
          </w:tcPr>
          <w:p w:rsidR="001F5E28" w:rsidRPr="009957FF" w:rsidRDefault="001D1A6A" w:rsidP="008F1E5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957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8.</w:t>
            </w:r>
          </w:p>
        </w:tc>
        <w:tc>
          <w:tcPr>
            <w:tcW w:w="68" w:type="dxa"/>
            <w:gridSpan w:val="2"/>
          </w:tcPr>
          <w:p w:rsidR="001F5E28" w:rsidRPr="009957FF" w:rsidRDefault="001F5E28" w:rsidP="008F1E55"/>
        </w:tc>
        <w:tc>
          <w:tcPr>
            <w:tcW w:w="9510" w:type="dxa"/>
            <w:gridSpan w:val="9"/>
            <w:vMerge w:val="restart"/>
          </w:tcPr>
          <w:p w:rsidR="009B1485" w:rsidRPr="00CC0773" w:rsidRDefault="009B1485" w:rsidP="009B1485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</w:pPr>
            <w:r w:rsidRPr="00CC0773"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  <w:t>Компания может уплачивать страховые взносы в рамках плана выплат по окончании трудовой деятельности. Компания должна рассматривать такой план как:</w:t>
            </w:r>
          </w:p>
          <w:p w:rsidR="001F5E28" w:rsidRPr="00CC0773" w:rsidRDefault="001F5E28" w:rsidP="008F1E55">
            <w:pPr>
              <w:tabs>
                <w:tab w:val="left" w:pos="296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142" w:type="dxa"/>
            <w:gridSpan w:val="7"/>
          </w:tcPr>
          <w:p w:rsidR="001F5E28" w:rsidRPr="009957FF" w:rsidRDefault="001F5E28" w:rsidP="008F1E55"/>
        </w:tc>
      </w:tr>
      <w:tr w:rsidR="001F5E28" w:rsidRPr="009957FF" w:rsidTr="00EA365E">
        <w:trPr>
          <w:gridAfter w:val="3"/>
          <w:wAfter w:w="1493" w:type="dxa"/>
          <w:trHeight w:hRule="exact" w:val="80"/>
        </w:trPr>
        <w:tc>
          <w:tcPr>
            <w:tcW w:w="426" w:type="dxa"/>
            <w:gridSpan w:val="4"/>
          </w:tcPr>
          <w:p w:rsidR="001F5E28" w:rsidRPr="009957FF" w:rsidRDefault="001F5E28" w:rsidP="008F1E55"/>
        </w:tc>
        <w:tc>
          <w:tcPr>
            <w:tcW w:w="9510" w:type="dxa"/>
            <w:gridSpan w:val="9"/>
            <w:vMerge/>
          </w:tcPr>
          <w:p w:rsidR="001F5E28" w:rsidRPr="00CC0773" w:rsidRDefault="001F5E28" w:rsidP="008F1E55"/>
        </w:tc>
        <w:tc>
          <w:tcPr>
            <w:tcW w:w="142" w:type="dxa"/>
            <w:gridSpan w:val="7"/>
          </w:tcPr>
          <w:p w:rsidR="001F5E28" w:rsidRPr="009957FF" w:rsidRDefault="001F5E28" w:rsidP="008F1E55"/>
        </w:tc>
      </w:tr>
      <w:tr w:rsidR="00511D41" w:rsidRPr="009957FF" w:rsidTr="007568F0">
        <w:trPr>
          <w:gridAfter w:val="3"/>
          <w:wAfter w:w="1493" w:type="dxa"/>
          <w:trHeight w:hRule="exact" w:val="271"/>
        </w:trPr>
        <w:tc>
          <w:tcPr>
            <w:tcW w:w="851" w:type="dxa"/>
            <w:gridSpan w:val="8"/>
          </w:tcPr>
          <w:p w:rsidR="00511D41" w:rsidRPr="00CC0773" w:rsidRDefault="00511D41" w:rsidP="008F1E55"/>
        </w:tc>
        <w:tc>
          <w:tcPr>
            <w:tcW w:w="344" w:type="dxa"/>
            <w:gridSpan w:val="3"/>
            <w:shd w:val="clear" w:color="auto" w:fill="auto"/>
          </w:tcPr>
          <w:p w:rsidR="00511D41" w:rsidRPr="00CC0773" w:rsidRDefault="00511D41" w:rsidP="008F1E55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C077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A.</w:t>
            </w:r>
          </w:p>
        </w:tc>
        <w:tc>
          <w:tcPr>
            <w:tcW w:w="8741" w:type="dxa"/>
            <w:gridSpan w:val="2"/>
            <w:shd w:val="clear" w:color="auto" w:fill="auto"/>
          </w:tcPr>
          <w:p w:rsidR="00511D41" w:rsidRPr="00CC0773" w:rsidRDefault="009B1485" w:rsidP="00511D41">
            <w:pPr>
              <w:widowControl w:val="0"/>
              <w:tabs>
                <w:tab w:val="left" w:pos="709"/>
              </w:tabs>
              <w:rPr>
                <w:rFonts w:ascii="Times New Roman" w:hAnsi="Times New Roman"/>
                <w:sz w:val="24"/>
              </w:rPr>
            </w:pPr>
            <w:r w:rsidRPr="00CC0773">
              <w:rPr>
                <w:rFonts w:ascii="Times New Roman" w:hAnsi="Times New Roman"/>
                <w:sz w:val="24"/>
              </w:rPr>
              <w:t xml:space="preserve">План с установленными взносами </w:t>
            </w:r>
          </w:p>
        </w:tc>
        <w:tc>
          <w:tcPr>
            <w:tcW w:w="142" w:type="dxa"/>
            <w:gridSpan w:val="7"/>
          </w:tcPr>
          <w:p w:rsidR="00511D41" w:rsidRPr="009957FF" w:rsidRDefault="00511D41" w:rsidP="008F1E55"/>
        </w:tc>
      </w:tr>
      <w:tr w:rsidR="00511D41" w:rsidRPr="008F1E55" w:rsidTr="007568F0">
        <w:trPr>
          <w:gridAfter w:val="3"/>
          <w:wAfter w:w="1493" w:type="dxa"/>
          <w:trHeight w:hRule="exact" w:val="289"/>
        </w:trPr>
        <w:tc>
          <w:tcPr>
            <w:tcW w:w="851" w:type="dxa"/>
            <w:gridSpan w:val="8"/>
          </w:tcPr>
          <w:p w:rsidR="00511D41" w:rsidRPr="00CC0773" w:rsidRDefault="00511D41" w:rsidP="008F1E55"/>
        </w:tc>
        <w:tc>
          <w:tcPr>
            <w:tcW w:w="344" w:type="dxa"/>
            <w:gridSpan w:val="3"/>
            <w:shd w:val="clear" w:color="auto" w:fill="auto"/>
          </w:tcPr>
          <w:p w:rsidR="00511D41" w:rsidRPr="00CC0773" w:rsidRDefault="00511D41" w:rsidP="008F1E55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C077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B.</w:t>
            </w:r>
          </w:p>
        </w:tc>
        <w:tc>
          <w:tcPr>
            <w:tcW w:w="8741" w:type="dxa"/>
            <w:gridSpan w:val="2"/>
            <w:shd w:val="clear" w:color="auto" w:fill="auto"/>
          </w:tcPr>
          <w:p w:rsidR="00511D41" w:rsidRPr="00CC0773" w:rsidRDefault="009B1485" w:rsidP="00CC0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773">
              <w:rPr>
                <w:rFonts w:ascii="Times New Roman" w:hAnsi="Times New Roman" w:cs="Times New Roman"/>
                <w:sz w:val="24"/>
                <w:szCs w:val="24"/>
              </w:rPr>
              <w:t xml:space="preserve">План с установленными выплатами </w:t>
            </w:r>
          </w:p>
        </w:tc>
        <w:tc>
          <w:tcPr>
            <w:tcW w:w="142" w:type="dxa"/>
            <w:gridSpan w:val="7"/>
          </w:tcPr>
          <w:p w:rsidR="00511D41" w:rsidRPr="008F1E55" w:rsidRDefault="00511D41" w:rsidP="008F1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1D41" w:rsidRPr="009957FF" w:rsidTr="007568F0">
        <w:trPr>
          <w:gridAfter w:val="3"/>
          <w:wAfter w:w="1493" w:type="dxa"/>
          <w:trHeight w:hRule="exact" w:val="293"/>
        </w:trPr>
        <w:tc>
          <w:tcPr>
            <w:tcW w:w="851" w:type="dxa"/>
            <w:gridSpan w:val="8"/>
          </w:tcPr>
          <w:p w:rsidR="00511D41" w:rsidRPr="00CC0773" w:rsidRDefault="00511D41" w:rsidP="008F1E55"/>
        </w:tc>
        <w:tc>
          <w:tcPr>
            <w:tcW w:w="344" w:type="dxa"/>
            <w:gridSpan w:val="3"/>
            <w:shd w:val="clear" w:color="auto" w:fill="auto"/>
          </w:tcPr>
          <w:p w:rsidR="00511D41" w:rsidRPr="00CC0773" w:rsidRDefault="00511D41" w:rsidP="008F1E55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C077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C.</w:t>
            </w:r>
          </w:p>
        </w:tc>
        <w:tc>
          <w:tcPr>
            <w:tcW w:w="8741" w:type="dxa"/>
            <w:gridSpan w:val="2"/>
            <w:shd w:val="clear" w:color="auto" w:fill="auto"/>
          </w:tcPr>
          <w:p w:rsidR="00511D41" w:rsidRPr="00CC0773" w:rsidRDefault="009B1485" w:rsidP="00511D41">
            <w:pPr>
              <w:widowControl w:val="0"/>
              <w:tabs>
                <w:tab w:val="left" w:pos="709"/>
              </w:tabs>
              <w:rPr>
                <w:rFonts w:ascii="Times New Roman" w:hAnsi="Times New Roman"/>
                <w:sz w:val="24"/>
              </w:rPr>
            </w:pPr>
            <w:r w:rsidRPr="00CC0773">
              <w:rPr>
                <w:rFonts w:ascii="Times New Roman" w:hAnsi="Times New Roman"/>
                <w:sz w:val="24"/>
              </w:rPr>
              <w:t xml:space="preserve">План группы работодателей </w:t>
            </w:r>
          </w:p>
        </w:tc>
        <w:tc>
          <w:tcPr>
            <w:tcW w:w="142" w:type="dxa"/>
            <w:gridSpan w:val="7"/>
          </w:tcPr>
          <w:p w:rsidR="00511D41" w:rsidRPr="009957FF" w:rsidRDefault="00511D41" w:rsidP="008F1E55"/>
        </w:tc>
      </w:tr>
      <w:tr w:rsidR="00511D41" w:rsidRPr="009957FF" w:rsidTr="007568F0">
        <w:trPr>
          <w:gridAfter w:val="3"/>
          <w:wAfter w:w="1493" w:type="dxa"/>
          <w:trHeight w:hRule="exact" w:val="292"/>
        </w:trPr>
        <w:tc>
          <w:tcPr>
            <w:tcW w:w="851" w:type="dxa"/>
            <w:gridSpan w:val="8"/>
          </w:tcPr>
          <w:p w:rsidR="00511D41" w:rsidRPr="00CC0773" w:rsidRDefault="00511D41" w:rsidP="008F1E55"/>
        </w:tc>
        <w:tc>
          <w:tcPr>
            <w:tcW w:w="344" w:type="dxa"/>
            <w:gridSpan w:val="3"/>
            <w:shd w:val="clear" w:color="auto" w:fill="auto"/>
          </w:tcPr>
          <w:p w:rsidR="00511D41" w:rsidRPr="00CC0773" w:rsidRDefault="00511D41" w:rsidP="008F1E55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C077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D.</w:t>
            </w:r>
          </w:p>
        </w:tc>
        <w:tc>
          <w:tcPr>
            <w:tcW w:w="8741" w:type="dxa"/>
            <w:gridSpan w:val="2"/>
            <w:shd w:val="clear" w:color="auto" w:fill="auto"/>
          </w:tcPr>
          <w:p w:rsidR="00511D41" w:rsidRPr="00CC0773" w:rsidRDefault="009B1485" w:rsidP="00511D41">
            <w:pPr>
              <w:widowControl w:val="0"/>
              <w:tabs>
                <w:tab w:val="left" w:pos="709"/>
              </w:tabs>
              <w:rPr>
                <w:rFonts w:ascii="Times New Roman" w:hAnsi="Times New Roman"/>
                <w:sz w:val="24"/>
              </w:rPr>
            </w:pPr>
            <w:r w:rsidRPr="00CC0773">
              <w:rPr>
                <w:rFonts w:ascii="Times New Roman" w:hAnsi="Times New Roman"/>
                <w:sz w:val="24"/>
              </w:rPr>
              <w:t xml:space="preserve">Государственный пенсионный план </w:t>
            </w:r>
          </w:p>
        </w:tc>
        <w:tc>
          <w:tcPr>
            <w:tcW w:w="142" w:type="dxa"/>
            <w:gridSpan w:val="7"/>
          </w:tcPr>
          <w:p w:rsidR="00511D41" w:rsidRPr="009957FF" w:rsidRDefault="00511D41" w:rsidP="008F1E55"/>
        </w:tc>
      </w:tr>
      <w:tr w:rsidR="001F5E28" w:rsidRPr="009957FF" w:rsidTr="00C3498D">
        <w:trPr>
          <w:gridAfter w:val="3"/>
          <w:wAfter w:w="1493" w:type="dxa"/>
          <w:trHeight w:hRule="exact" w:val="80"/>
        </w:trPr>
        <w:tc>
          <w:tcPr>
            <w:tcW w:w="358" w:type="dxa"/>
            <w:gridSpan w:val="2"/>
            <w:shd w:val="clear" w:color="auto" w:fill="auto"/>
            <w:vAlign w:val="center"/>
          </w:tcPr>
          <w:p w:rsidR="001F5E28" w:rsidRPr="009957FF" w:rsidRDefault="001D1A6A" w:rsidP="00EA365E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957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9.</w:t>
            </w:r>
          </w:p>
        </w:tc>
        <w:tc>
          <w:tcPr>
            <w:tcW w:w="21" w:type="dxa"/>
          </w:tcPr>
          <w:p w:rsidR="001F5E28" w:rsidRPr="009957FF" w:rsidRDefault="001F5E28" w:rsidP="00EA365E">
            <w:pPr>
              <w:rPr>
                <w:sz w:val="24"/>
                <w:szCs w:val="24"/>
              </w:rPr>
            </w:pPr>
          </w:p>
        </w:tc>
        <w:tc>
          <w:tcPr>
            <w:tcW w:w="9557" w:type="dxa"/>
            <w:gridSpan w:val="10"/>
            <w:vMerge w:val="restart"/>
          </w:tcPr>
          <w:p w:rsidR="009B1485" w:rsidRPr="00CC0773" w:rsidRDefault="009B1485" w:rsidP="009B1485">
            <w:pPr>
              <w:tabs>
                <w:tab w:val="left" w:pos="142"/>
                <w:tab w:val="left" w:pos="4677"/>
                <w:tab w:val="left" w:pos="9355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</w:pPr>
            <w:r w:rsidRPr="00CC0773"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  <w:t>Государственная помощь включает:</w:t>
            </w:r>
          </w:p>
          <w:p w:rsidR="001F5E28" w:rsidRPr="00CC0773" w:rsidRDefault="001F5E28" w:rsidP="00C3498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2" w:type="dxa"/>
            <w:gridSpan w:val="7"/>
          </w:tcPr>
          <w:p w:rsidR="001F5E28" w:rsidRPr="009957FF" w:rsidRDefault="001F5E28" w:rsidP="00C3498D"/>
        </w:tc>
      </w:tr>
      <w:tr w:rsidR="001F5E28" w:rsidRPr="009957FF" w:rsidTr="007568F0">
        <w:trPr>
          <w:gridAfter w:val="3"/>
          <w:wAfter w:w="1493" w:type="dxa"/>
          <w:trHeight w:hRule="exact" w:val="80"/>
        </w:trPr>
        <w:tc>
          <w:tcPr>
            <w:tcW w:w="379" w:type="dxa"/>
            <w:gridSpan w:val="3"/>
          </w:tcPr>
          <w:p w:rsidR="001F5E28" w:rsidRPr="009957FF" w:rsidRDefault="001F5E28" w:rsidP="00EA365E"/>
        </w:tc>
        <w:tc>
          <w:tcPr>
            <w:tcW w:w="9557" w:type="dxa"/>
            <w:gridSpan w:val="10"/>
            <w:vMerge/>
          </w:tcPr>
          <w:p w:rsidR="001F5E28" w:rsidRPr="00CC0773" w:rsidRDefault="001F5E28" w:rsidP="00C3498D"/>
        </w:tc>
        <w:tc>
          <w:tcPr>
            <w:tcW w:w="142" w:type="dxa"/>
            <w:gridSpan w:val="7"/>
          </w:tcPr>
          <w:p w:rsidR="001F5E28" w:rsidRPr="009957FF" w:rsidRDefault="001F5E28" w:rsidP="00C3498D"/>
        </w:tc>
      </w:tr>
      <w:tr w:rsidR="001F5E28" w:rsidRPr="009957FF" w:rsidTr="00EA365E">
        <w:trPr>
          <w:gridAfter w:val="3"/>
          <w:wAfter w:w="1493" w:type="dxa"/>
          <w:trHeight w:hRule="exact" w:val="80"/>
        </w:trPr>
        <w:tc>
          <w:tcPr>
            <w:tcW w:w="379" w:type="dxa"/>
            <w:gridSpan w:val="3"/>
          </w:tcPr>
          <w:p w:rsidR="001F5E28" w:rsidRPr="009957FF" w:rsidRDefault="001F5E28" w:rsidP="00EA365E"/>
        </w:tc>
        <w:tc>
          <w:tcPr>
            <w:tcW w:w="9557" w:type="dxa"/>
            <w:gridSpan w:val="10"/>
            <w:vMerge/>
          </w:tcPr>
          <w:p w:rsidR="001F5E28" w:rsidRPr="00CC0773" w:rsidRDefault="001F5E28" w:rsidP="00C3498D"/>
        </w:tc>
        <w:tc>
          <w:tcPr>
            <w:tcW w:w="142" w:type="dxa"/>
            <w:gridSpan w:val="7"/>
          </w:tcPr>
          <w:p w:rsidR="001F5E28" w:rsidRPr="009957FF" w:rsidRDefault="001F5E28" w:rsidP="00C3498D"/>
        </w:tc>
      </w:tr>
      <w:tr w:rsidR="001F5E28" w:rsidRPr="009957FF" w:rsidTr="00EA365E">
        <w:trPr>
          <w:gridAfter w:val="3"/>
          <w:wAfter w:w="1493" w:type="dxa"/>
          <w:trHeight w:hRule="exact" w:val="80"/>
        </w:trPr>
        <w:tc>
          <w:tcPr>
            <w:tcW w:w="379" w:type="dxa"/>
            <w:gridSpan w:val="3"/>
          </w:tcPr>
          <w:p w:rsidR="001F5E28" w:rsidRPr="009957FF" w:rsidRDefault="001F5E28" w:rsidP="00EA365E"/>
        </w:tc>
        <w:tc>
          <w:tcPr>
            <w:tcW w:w="9557" w:type="dxa"/>
            <w:gridSpan w:val="10"/>
            <w:vMerge/>
          </w:tcPr>
          <w:p w:rsidR="001F5E28" w:rsidRPr="00CC0773" w:rsidRDefault="001F5E28" w:rsidP="00C3498D"/>
        </w:tc>
        <w:tc>
          <w:tcPr>
            <w:tcW w:w="142" w:type="dxa"/>
            <w:gridSpan w:val="7"/>
          </w:tcPr>
          <w:p w:rsidR="001F5E28" w:rsidRPr="009957FF" w:rsidRDefault="001F5E28" w:rsidP="00C3498D"/>
        </w:tc>
      </w:tr>
      <w:tr w:rsidR="00EA365E" w:rsidRPr="009957FF" w:rsidTr="007568F0">
        <w:trPr>
          <w:gridAfter w:val="2"/>
          <w:wAfter w:w="1458" w:type="dxa"/>
          <w:trHeight w:hRule="exact" w:val="326"/>
        </w:trPr>
        <w:tc>
          <w:tcPr>
            <w:tcW w:w="851" w:type="dxa"/>
            <w:gridSpan w:val="8"/>
          </w:tcPr>
          <w:p w:rsidR="00EA365E" w:rsidRPr="00CC0773" w:rsidRDefault="00EA365E" w:rsidP="00C3498D"/>
        </w:tc>
        <w:tc>
          <w:tcPr>
            <w:tcW w:w="344" w:type="dxa"/>
            <w:gridSpan w:val="3"/>
            <w:shd w:val="clear" w:color="auto" w:fill="auto"/>
          </w:tcPr>
          <w:p w:rsidR="00EA365E" w:rsidRPr="00CC0773" w:rsidRDefault="00EA365E" w:rsidP="00C3498D">
            <w:pP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C077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A.</w:t>
            </w:r>
          </w:p>
        </w:tc>
        <w:tc>
          <w:tcPr>
            <w:tcW w:w="8776" w:type="dxa"/>
            <w:gridSpan w:val="3"/>
            <w:shd w:val="clear" w:color="auto" w:fill="auto"/>
          </w:tcPr>
          <w:p w:rsidR="009B1485" w:rsidRPr="00CC0773" w:rsidRDefault="009B1485" w:rsidP="009B1485">
            <w:pPr>
              <w:tabs>
                <w:tab w:val="left" w:pos="709"/>
                <w:tab w:val="left" w:pos="1650"/>
                <w:tab w:val="left" w:pos="4677"/>
                <w:tab w:val="left" w:pos="9355"/>
              </w:tabs>
              <w:jc w:val="both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CC0773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непрямую помощь, такую как улучшение местной инфраструктуры</w:t>
            </w:r>
          </w:p>
          <w:p w:rsidR="00EA365E" w:rsidRPr="00CC0773" w:rsidRDefault="00EA365E" w:rsidP="00C3498D"/>
        </w:tc>
        <w:tc>
          <w:tcPr>
            <w:tcW w:w="142" w:type="dxa"/>
            <w:gridSpan w:val="7"/>
          </w:tcPr>
          <w:p w:rsidR="00EA365E" w:rsidRDefault="00EA365E"/>
        </w:tc>
      </w:tr>
      <w:tr w:rsidR="00511D41" w:rsidRPr="009957FF" w:rsidTr="00C3498D">
        <w:trPr>
          <w:gridAfter w:val="2"/>
          <w:wAfter w:w="1458" w:type="dxa"/>
          <w:trHeight w:hRule="exact" w:val="579"/>
        </w:trPr>
        <w:tc>
          <w:tcPr>
            <w:tcW w:w="851" w:type="dxa"/>
            <w:gridSpan w:val="8"/>
          </w:tcPr>
          <w:p w:rsidR="00511D41" w:rsidRPr="00CC0773" w:rsidRDefault="00511D41" w:rsidP="00C3498D"/>
        </w:tc>
        <w:tc>
          <w:tcPr>
            <w:tcW w:w="344" w:type="dxa"/>
            <w:gridSpan w:val="3"/>
            <w:shd w:val="clear" w:color="auto" w:fill="auto"/>
          </w:tcPr>
          <w:p w:rsidR="00511D41" w:rsidRPr="00CC0773" w:rsidRDefault="00511D41" w:rsidP="00C3498D">
            <w:pP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C077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B.</w:t>
            </w:r>
          </w:p>
        </w:tc>
        <w:tc>
          <w:tcPr>
            <w:tcW w:w="8776" w:type="dxa"/>
            <w:gridSpan w:val="3"/>
            <w:shd w:val="clear" w:color="auto" w:fill="auto"/>
          </w:tcPr>
          <w:p w:rsidR="009B1485" w:rsidRPr="00CC0773" w:rsidRDefault="009B1485" w:rsidP="00CC0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773">
              <w:rPr>
                <w:rFonts w:ascii="Times New Roman" w:hAnsi="Times New Roman" w:cs="Times New Roman"/>
                <w:sz w:val="24"/>
                <w:szCs w:val="24"/>
              </w:rPr>
              <w:t>прямые действия по предоставлению экономических выгод компаниям, отвечающим определенным критериям</w:t>
            </w:r>
          </w:p>
          <w:p w:rsidR="00511D41" w:rsidRPr="00CC0773" w:rsidRDefault="00C3498D" w:rsidP="00C3498D">
            <w:pPr>
              <w:widowControl w:val="0"/>
              <w:jc w:val="both"/>
              <w:rPr>
                <w:rFonts w:ascii="Times New Roman" w:hAnsi="Times New Roman"/>
                <w:sz w:val="24"/>
              </w:rPr>
            </w:pPr>
            <w:r w:rsidRPr="00CC0773">
              <w:rPr>
                <w:rFonts w:ascii="Times New Roman" w:hAnsi="Times New Roman"/>
                <w:sz w:val="24"/>
              </w:rPr>
              <w:t>;</w:t>
            </w:r>
          </w:p>
        </w:tc>
        <w:tc>
          <w:tcPr>
            <w:tcW w:w="142" w:type="dxa"/>
            <w:gridSpan w:val="7"/>
          </w:tcPr>
          <w:p w:rsidR="00511D41" w:rsidRDefault="00511D41" w:rsidP="008F1E55"/>
        </w:tc>
      </w:tr>
      <w:tr w:rsidR="00511D41" w:rsidRPr="009957FF" w:rsidTr="009B1485">
        <w:trPr>
          <w:gridAfter w:val="2"/>
          <w:wAfter w:w="1458" w:type="dxa"/>
          <w:trHeight w:hRule="exact" w:val="363"/>
        </w:trPr>
        <w:tc>
          <w:tcPr>
            <w:tcW w:w="851" w:type="dxa"/>
            <w:gridSpan w:val="8"/>
          </w:tcPr>
          <w:p w:rsidR="00511D41" w:rsidRPr="00CC0773" w:rsidRDefault="00511D41" w:rsidP="00C3498D"/>
        </w:tc>
        <w:tc>
          <w:tcPr>
            <w:tcW w:w="344" w:type="dxa"/>
            <w:gridSpan w:val="3"/>
            <w:shd w:val="clear" w:color="auto" w:fill="auto"/>
          </w:tcPr>
          <w:p w:rsidR="00511D41" w:rsidRPr="00CC0773" w:rsidRDefault="00511D41" w:rsidP="00C3498D">
            <w:pP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C077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C.</w:t>
            </w:r>
          </w:p>
        </w:tc>
        <w:tc>
          <w:tcPr>
            <w:tcW w:w="8776" w:type="dxa"/>
            <w:gridSpan w:val="3"/>
            <w:shd w:val="clear" w:color="auto" w:fill="auto"/>
          </w:tcPr>
          <w:p w:rsidR="009B1485" w:rsidRPr="00CC0773" w:rsidRDefault="009B1485" w:rsidP="009B1485">
            <w:pPr>
              <w:tabs>
                <w:tab w:val="left" w:pos="709"/>
                <w:tab w:val="left" w:pos="4677"/>
                <w:tab w:val="left" w:pos="9355"/>
              </w:tabs>
              <w:jc w:val="both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CC0773"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введение таможенных тарифов на импорт товаров </w:t>
            </w:r>
          </w:p>
          <w:p w:rsidR="00511D41" w:rsidRPr="00CC0773" w:rsidRDefault="00511D41" w:rsidP="00C3498D">
            <w:pPr>
              <w:widowControl w:val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42" w:type="dxa"/>
            <w:gridSpan w:val="7"/>
          </w:tcPr>
          <w:p w:rsidR="00511D41" w:rsidRPr="009957FF" w:rsidRDefault="00511D41" w:rsidP="008F1E55"/>
        </w:tc>
      </w:tr>
      <w:tr w:rsidR="00511D41" w:rsidRPr="009957FF" w:rsidTr="009B1485">
        <w:trPr>
          <w:gridAfter w:val="2"/>
          <w:wAfter w:w="1458" w:type="dxa"/>
          <w:trHeight w:hRule="exact" w:val="525"/>
        </w:trPr>
        <w:tc>
          <w:tcPr>
            <w:tcW w:w="851" w:type="dxa"/>
            <w:gridSpan w:val="8"/>
          </w:tcPr>
          <w:p w:rsidR="00511D41" w:rsidRPr="00CC0773" w:rsidRDefault="00511D41" w:rsidP="00C3498D"/>
        </w:tc>
        <w:tc>
          <w:tcPr>
            <w:tcW w:w="344" w:type="dxa"/>
            <w:gridSpan w:val="3"/>
            <w:shd w:val="clear" w:color="auto" w:fill="auto"/>
          </w:tcPr>
          <w:p w:rsidR="00511D41" w:rsidRPr="00CC0773" w:rsidRDefault="00511D41" w:rsidP="00C3498D">
            <w:pP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C077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D.</w:t>
            </w:r>
          </w:p>
        </w:tc>
        <w:tc>
          <w:tcPr>
            <w:tcW w:w="8776" w:type="dxa"/>
            <w:gridSpan w:val="3"/>
            <w:shd w:val="clear" w:color="auto" w:fill="auto"/>
          </w:tcPr>
          <w:p w:rsidR="009B1485" w:rsidRPr="00CC0773" w:rsidRDefault="009B1485" w:rsidP="009B1485">
            <w:pPr>
              <w:widowControl w:val="0"/>
              <w:tabs>
                <w:tab w:val="left" w:pos="709"/>
                <w:tab w:val="left" w:pos="4677"/>
                <w:tab w:val="left" w:pos="9355"/>
              </w:tabs>
              <w:jc w:val="both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CC0773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помощь государства по предоставлению компании льгот при определении налогооблагаемой прибыли</w:t>
            </w:r>
          </w:p>
          <w:p w:rsidR="00C3498D" w:rsidRPr="00CC0773" w:rsidRDefault="00C3498D" w:rsidP="00C3498D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</w:pPr>
            <w:r w:rsidRPr="00CC0773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>.</w:t>
            </w:r>
          </w:p>
          <w:p w:rsidR="00511D41" w:rsidRPr="00CC0773" w:rsidRDefault="00511D41" w:rsidP="00C34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7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2" w:type="dxa"/>
            <w:gridSpan w:val="7"/>
          </w:tcPr>
          <w:p w:rsidR="00511D41" w:rsidRPr="009957FF" w:rsidRDefault="00511D41" w:rsidP="008F1E55"/>
        </w:tc>
      </w:tr>
      <w:tr w:rsidR="001F5E28" w:rsidRPr="009957FF" w:rsidTr="009B1485">
        <w:trPr>
          <w:gridAfter w:val="3"/>
          <w:wAfter w:w="1493" w:type="dxa"/>
          <w:trHeight w:hRule="exact" w:val="475"/>
        </w:trPr>
        <w:tc>
          <w:tcPr>
            <w:tcW w:w="358" w:type="dxa"/>
            <w:gridSpan w:val="2"/>
            <w:shd w:val="clear" w:color="auto" w:fill="auto"/>
            <w:vAlign w:val="center"/>
          </w:tcPr>
          <w:p w:rsidR="001F5E28" w:rsidRPr="009957FF" w:rsidRDefault="001D1A6A" w:rsidP="008F1E5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957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10.</w:t>
            </w:r>
          </w:p>
        </w:tc>
        <w:tc>
          <w:tcPr>
            <w:tcW w:w="97" w:type="dxa"/>
            <w:gridSpan w:val="3"/>
          </w:tcPr>
          <w:p w:rsidR="001F5E28" w:rsidRPr="00CC0773" w:rsidRDefault="001F5E28" w:rsidP="008F1E55">
            <w:pPr>
              <w:rPr>
                <w:sz w:val="24"/>
                <w:szCs w:val="24"/>
              </w:rPr>
            </w:pPr>
          </w:p>
        </w:tc>
        <w:tc>
          <w:tcPr>
            <w:tcW w:w="9481" w:type="dxa"/>
            <w:gridSpan w:val="8"/>
            <w:vMerge w:val="restart"/>
          </w:tcPr>
          <w:p w:rsidR="009B1485" w:rsidRPr="00CC0773" w:rsidRDefault="009B1485" w:rsidP="009B1485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</w:pPr>
            <w:r w:rsidRPr="00CC0773"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  <w:t>Любой инвестиционный доход от размещения средств займа, полученного для финансирования квалифицируемого актива, должен:</w:t>
            </w:r>
          </w:p>
          <w:p w:rsidR="001F5E28" w:rsidRPr="00CC0773" w:rsidRDefault="001F5E28" w:rsidP="008F1E55">
            <w:pPr>
              <w:rPr>
                <w:sz w:val="24"/>
                <w:szCs w:val="24"/>
              </w:rPr>
            </w:pPr>
          </w:p>
        </w:tc>
        <w:tc>
          <w:tcPr>
            <w:tcW w:w="142" w:type="dxa"/>
            <w:gridSpan w:val="7"/>
          </w:tcPr>
          <w:p w:rsidR="001F5E28" w:rsidRPr="009957FF" w:rsidRDefault="001F5E28" w:rsidP="008F1E55"/>
        </w:tc>
      </w:tr>
      <w:tr w:rsidR="001F5E28" w:rsidRPr="009957FF" w:rsidTr="007568F0">
        <w:trPr>
          <w:gridAfter w:val="3"/>
          <w:wAfter w:w="1493" w:type="dxa"/>
          <w:trHeight w:hRule="exact" w:val="80"/>
        </w:trPr>
        <w:tc>
          <w:tcPr>
            <w:tcW w:w="455" w:type="dxa"/>
            <w:gridSpan w:val="5"/>
          </w:tcPr>
          <w:p w:rsidR="001F5E28" w:rsidRPr="00CC0773" w:rsidRDefault="001F5E28" w:rsidP="008F1E55"/>
        </w:tc>
        <w:tc>
          <w:tcPr>
            <w:tcW w:w="9481" w:type="dxa"/>
            <w:gridSpan w:val="8"/>
            <w:vMerge/>
          </w:tcPr>
          <w:p w:rsidR="001F5E28" w:rsidRPr="00CC0773" w:rsidRDefault="001F5E28" w:rsidP="008F1E55"/>
        </w:tc>
        <w:tc>
          <w:tcPr>
            <w:tcW w:w="142" w:type="dxa"/>
            <w:gridSpan w:val="7"/>
          </w:tcPr>
          <w:p w:rsidR="001F5E28" w:rsidRPr="009957FF" w:rsidRDefault="001F5E28" w:rsidP="008F1E55"/>
        </w:tc>
      </w:tr>
      <w:tr w:rsidR="00511D41" w:rsidRPr="009957FF" w:rsidTr="007568F0">
        <w:trPr>
          <w:gridAfter w:val="3"/>
          <w:wAfter w:w="1493" w:type="dxa"/>
          <w:trHeight w:hRule="exact" w:val="289"/>
        </w:trPr>
        <w:tc>
          <w:tcPr>
            <w:tcW w:w="851" w:type="dxa"/>
            <w:gridSpan w:val="8"/>
          </w:tcPr>
          <w:p w:rsidR="00511D41" w:rsidRPr="00CC0773" w:rsidRDefault="00511D41" w:rsidP="008F1E55"/>
        </w:tc>
        <w:tc>
          <w:tcPr>
            <w:tcW w:w="344" w:type="dxa"/>
            <w:gridSpan w:val="3"/>
            <w:shd w:val="clear" w:color="auto" w:fill="auto"/>
          </w:tcPr>
          <w:p w:rsidR="00511D41" w:rsidRPr="00CC0773" w:rsidRDefault="00511D41" w:rsidP="008F1E55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C077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A.</w:t>
            </w:r>
          </w:p>
        </w:tc>
        <w:tc>
          <w:tcPr>
            <w:tcW w:w="8741" w:type="dxa"/>
            <w:gridSpan w:val="2"/>
            <w:shd w:val="clear" w:color="auto" w:fill="auto"/>
          </w:tcPr>
          <w:p w:rsidR="009B1485" w:rsidRPr="00CC0773" w:rsidRDefault="009B1485" w:rsidP="00CC0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773">
              <w:rPr>
                <w:rFonts w:ascii="Times New Roman" w:hAnsi="Times New Roman" w:cs="Times New Roman"/>
                <w:sz w:val="24"/>
                <w:szCs w:val="24"/>
              </w:rPr>
              <w:t>вычитаться из суммы затрат по займам</w:t>
            </w:r>
          </w:p>
          <w:p w:rsidR="00511D41" w:rsidRPr="00CC0773" w:rsidRDefault="00511D41" w:rsidP="00511D41">
            <w:pPr>
              <w:widowControl w:val="0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42" w:type="dxa"/>
            <w:gridSpan w:val="7"/>
          </w:tcPr>
          <w:p w:rsidR="00511D41" w:rsidRPr="009957FF" w:rsidRDefault="00511D41" w:rsidP="008F1E55"/>
        </w:tc>
      </w:tr>
      <w:tr w:rsidR="00511D41" w:rsidRPr="009957FF" w:rsidTr="00C3498D">
        <w:trPr>
          <w:gridAfter w:val="3"/>
          <w:wAfter w:w="1493" w:type="dxa"/>
          <w:trHeight w:hRule="exact" w:val="291"/>
        </w:trPr>
        <w:tc>
          <w:tcPr>
            <w:tcW w:w="851" w:type="dxa"/>
            <w:gridSpan w:val="8"/>
          </w:tcPr>
          <w:p w:rsidR="00511D41" w:rsidRPr="00CC0773" w:rsidRDefault="00511D41" w:rsidP="008F1E55"/>
        </w:tc>
        <w:tc>
          <w:tcPr>
            <w:tcW w:w="344" w:type="dxa"/>
            <w:gridSpan w:val="3"/>
            <w:shd w:val="clear" w:color="auto" w:fill="auto"/>
          </w:tcPr>
          <w:p w:rsidR="00511D41" w:rsidRPr="00CC0773" w:rsidRDefault="00511D41" w:rsidP="008F1E55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C077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B.</w:t>
            </w:r>
          </w:p>
        </w:tc>
        <w:tc>
          <w:tcPr>
            <w:tcW w:w="8741" w:type="dxa"/>
            <w:gridSpan w:val="2"/>
            <w:shd w:val="clear" w:color="auto" w:fill="auto"/>
          </w:tcPr>
          <w:p w:rsidR="009B1485" w:rsidRPr="00CC0773" w:rsidRDefault="009B1485" w:rsidP="009B1485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CC0773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добавляться к сумме затрат по займам</w:t>
            </w:r>
          </w:p>
          <w:p w:rsidR="00511D41" w:rsidRPr="00CC0773" w:rsidRDefault="00511D41" w:rsidP="00511D41">
            <w:pPr>
              <w:widowControl w:val="0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42" w:type="dxa"/>
            <w:gridSpan w:val="7"/>
          </w:tcPr>
          <w:p w:rsidR="00511D41" w:rsidRPr="009957FF" w:rsidRDefault="00511D41" w:rsidP="008F1E55"/>
        </w:tc>
      </w:tr>
      <w:tr w:rsidR="00511D41" w:rsidRPr="009957FF" w:rsidTr="007568F0">
        <w:trPr>
          <w:gridAfter w:val="3"/>
          <w:wAfter w:w="1493" w:type="dxa"/>
          <w:trHeight w:hRule="exact" w:val="321"/>
        </w:trPr>
        <w:tc>
          <w:tcPr>
            <w:tcW w:w="851" w:type="dxa"/>
            <w:gridSpan w:val="8"/>
          </w:tcPr>
          <w:p w:rsidR="00511D41" w:rsidRPr="00CC0773" w:rsidRDefault="00511D41" w:rsidP="008F1E55"/>
        </w:tc>
        <w:tc>
          <w:tcPr>
            <w:tcW w:w="344" w:type="dxa"/>
            <w:gridSpan w:val="3"/>
            <w:shd w:val="clear" w:color="auto" w:fill="auto"/>
          </w:tcPr>
          <w:p w:rsidR="00511D41" w:rsidRPr="00CC0773" w:rsidRDefault="00511D41" w:rsidP="008F1E55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C077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C.</w:t>
            </w:r>
          </w:p>
        </w:tc>
        <w:tc>
          <w:tcPr>
            <w:tcW w:w="8741" w:type="dxa"/>
            <w:gridSpan w:val="2"/>
            <w:shd w:val="clear" w:color="auto" w:fill="auto"/>
          </w:tcPr>
          <w:p w:rsidR="00511D41" w:rsidRPr="00CC0773" w:rsidRDefault="009B1485" w:rsidP="00511D41">
            <w:pPr>
              <w:widowControl w:val="0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</w:rPr>
            </w:pPr>
            <w:r w:rsidRPr="00CC0773">
              <w:rPr>
                <w:rFonts w:ascii="Times New Roman" w:hAnsi="Times New Roman"/>
                <w:sz w:val="24"/>
              </w:rPr>
              <w:t xml:space="preserve">показываться как инвестиционный доход в отчете о прибылях и убытках </w:t>
            </w:r>
          </w:p>
        </w:tc>
        <w:tc>
          <w:tcPr>
            <w:tcW w:w="142" w:type="dxa"/>
            <w:gridSpan w:val="7"/>
          </w:tcPr>
          <w:p w:rsidR="00511D41" w:rsidRPr="009957FF" w:rsidRDefault="00511D41" w:rsidP="008F1E55"/>
        </w:tc>
      </w:tr>
      <w:tr w:rsidR="00511D41" w:rsidRPr="009957FF" w:rsidTr="009B1485">
        <w:trPr>
          <w:gridAfter w:val="3"/>
          <w:wAfter w:w="1493" w:type="dxa"/>
          <w:trHeight w:hRule="exact" w:val="284"/>
        </w:trPr>
        <w:tc>
          <w:tcPr>
            <w:tcW w:w="851" w:type="dxa"/>
            <w:gridSpan w:val="8"/>
          </w:tcPr>
          <w:p w:rsidR="00511D41" w:rsidRPr="00CC0773" w:rsidRDefault="00511D41" w:rsidP="008F1E55"/>
        </w:tc>
        <w:tc>
          <w:tcPr>
            <w:tcW w:w="344" w:type="dxa"/>
            <w:gridSpan w:val="3"/>
            <w:shd w:val="clear" w:color="auto" w:fill="auto"/>
          </w:tcPr>
          <w:p w:rsidR="00511D41" w:rsidRPr="00CC0773" w:rsidRDefault="00511D41" w:rsidP="008F1E55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C077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D.</w:t>
            </w:r>
          </w:p>
        </w:tc>
        <w:tc>
          <w:tcPr>
            <w:tcW w:w="8741" w:type="dxa"/>
            <w:gridSpan w:val="2"/>
            <w:shd w:val="clear" w:color="auto" w:fill="auto"/>
          </w:tcPr>
          <w:p w:rsidR="00511D41" w:rsidRPr="00CC0773" w:rsidRDefault="009B1485" w:rsidP="00D13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773">
              <w:rPr>
                <w:rFonts w:ascii="Times New Roman" w:hAnsi="Times New Roman"/>
                <w:sz w:val="24"/>
              </w:rPr>
              <w:t>капитализироваться</w:t>
            </w:r>
            <w:r w:rsidRPr="00CC07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2" w:type="dxa"/>
            <w:gridSpan w:val="7"/>
          </w:tcPr>
          <w:p w:rsidR="00511D41" w:rsidRPr="009957FF" w:rsidRDefault="00511D41" w:rsidP="008F1E55"/>
        </w:tc>
      </w:tr>
      <w:tr w:rsidR="001F5E28" w:rsidRPr="009957FF" w:rsidTr="007568F0">
        <w:trPr>
          <w:gridAfter w:val="3"/>
          <w:wAfter w:w="1493" w:type="dxa"/>
          <w:trHeight w:hRule="exact" w:val="226"/>
        </w:trPr>
        <w:tc>
          <w:tcPr>
            <w:tcW w:w="358" w:type="dxa"/>
            <w:gridSpan w:val="2"/>
            <w:shd w:val="clear" w:color="auto" w:fill="auto"/>
            <w:vAlign w:val="center"/>
          </w:tcPr>
          <w:p w:rsidR="001F5E28" w:rsidRPr="009957FF" w:rsidRDefault="001D1A6A" w:rsidP="008F1E5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957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11.</w:t>
            </w:r>
          </w:p>
        </w:tc>
        <w:tc>
          <w:tcPr>
            <w:tcW w:w="68" w:type="dxa"/>
            <w:gridSpan w:val="2"/>
          </w:tcPr>
          <w:p w:rsidR="001F5E28" w:rsidRPr="009957FF" w:rsidRDefault="001F5E28" w:rsidP="008F1E55">
            <w:pPr>
              <w:rPr>
                <w:sz w:val="24"/>
                <w:szCs w:val="24"/>
              </w:rPr>
            </w:pPr>
          </w:p>
        </w:tc>
        <w:tc>
          <w:tcPr>
            <w:tcW w:w="9510" w:type="dxa"/>
            <w:gridSpan w:val="9"/>
            <w:vMerge w:val="restart"/>
          </w:tcPr>
          <w:p w:rsidR="009B1485" w:rsidRPr="00CC0773" w:rsidRDefault="009B1485" w:rsidP="009B1485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</w:pPr>
            <w:r w:rsidRPr="00CC0773"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  <w:t xml:space="preserve">Отношения между материнскими и дочерними предприятиями раскрываются:  </w:t>
            </w:r>
          </w:p>
          <w:p w:rsidR="001F5E28" w:rsidRPr="00CC0773" w:rsidRDefault="001F5E28" w:rsidP="008F1E55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</w:pPr>
          </w:p>
        </w:tc>
        <w:tc>
          <w:tcPr>
            <w:tcW w:w="142" w:type="dxa"/>
            <w:gridSpan w:val="7"/>
          </w:tcPr>
          <w:p w:rsidR="001F5E28" w:rsidRPr="009957FF" w:rsidRDefault="001F5E28" w:rsidP="008F1E55"/>
        </w:tc>
      </w:tr>
      <w:tr w:rsidR="001F5E28" w:rsidRPr="009957FF" w:rsidTr="009B1485">
        <w:trPr>
          <w:gridAfter w:val="3"/>
          <w:wAfter w:w="1493" w:type="dxa"/>
          <w:trHeight w:hRule="exact" w:val="80"/>
        </w:trPr>
        <w:tc>
          <w:tcPr>
            <w:tcW w:w="426" w:type="dxa"/>
            <w:gridSpan w:val="4"/>
          </w:tcPr>
          <w:p w:rsidR="001F5E28" w:rsidRPr="009957FF" w:rsidRDefault="001F5E28" w:rsidP="008F1E55"/>
        </w:tc>
        <w:tc>
          <w:tcPr>
            <w:tcW w:w="9510" w:type="dxa"/>
            <w:gridSpan w:val="9"/>
            <w:vMerge/>
          </w:tcPr>
          <w:p w:rsidR="001F5E28" w:rsidRPr="00CC0773" w:rsidRDefault="001F5E28" w:rsidP="008F1E55"/>
        </w:tc>
        <w:tc>
          <w:tcPr>
            <w:tcW w:w="142" w:type="dxa"/>
            <w:gridSpan w:val="7"/>
          </w:tcPr>
          <w:p w:rsidR="001F5E28" w:rsidRPr="009957FF" w:rsidRDefault="001F5E28" w:rsidP="008F1E55"/>
        </w:tc>
      </w:tr>
      <w:tr w:rsidR="00511D41" w:rsidRPr="009957FF" w:rsidTr="007568F0">
        <w:trPr>
          <w:gridAfter w:val="3"/>
          <w:wAfter w:w="1493" w:type="dxa"/>
          <w:trHeight w:hRule="exact" w:val="251"/>
        </w:trPr>
        <w:tc>
          <w:tcPr>
            <w:tcW w:w="851" w:type="dxa"/>
            <w:gridSpan w:val="8"/>
          </w:tcPr>
          <w:p w:rsidR="00511D41" w:rsidRPr="00CC0773" w:rsidRDefault="00511D41" w:rsidP="008F1E55"/>
        </w:tc>
        <w:tc>
          <w:tcPr>
            <w:tcW w:w="344" w:type="dxa"/>
            <w:gridSpan w:val="3"/>
            <w:shd w:val="clear" w:color="auto" w:fill="auto"/>
          </w:tcPr>
          <w:p w:rsidR="00511D41" w:rsidRPr="00CC0773" w:rsidRDefault="00511D41" w:rsidP="008F1E55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C077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A.</w:t>
            </w:r>
          </w:p>
        </w:tc>
        <w:tc>
          <w:tcPr>
            <w:tcW w:w="8741" w:type="dxa"/>
            <w:gridSpan w:val="2"/>
            <w:shd w:val="clear" w:color="auto" w:fill="auto"/>
          </w:tcPr>
          <w:p w:rsidR="009B1485" w:rsidRPr="00CC0773" w:rsidRDefault="009B1485" w:rsidP="00CC0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773">
              <w:rPr>
                <w:rFonts w:ascii="Times New Roman" w:hAnsi="Times New Roman" w:cs="Times New Roman"/>
                <w:sz w:val="24"/>
                <w:szCs w:val="24"/>
              </w:rPr>
              <w:t>независимо от того, проводились ли операции между этими связанными сторонами;</w:t>
            </w:r>
          </w:p>
          <w:p w:rsidR="00511D41" w:rsidRPr="00CC0773" w:rsidRDefault="00511D41" w:rsidP="00CC07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" w:type="dxa"/>
            <w:gridSpan w:val="7"/>
          </w:tcPr>
          <w:p w:rsidR="00511D41" w:rsidRPr="00CC0773" w:rsidRDefault="00511D41" w:rsidP="00CC07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1D41" w:rsidRPr="009957FF" w:rsidTr="007568F0">
        <w:trPr>
          <w:gridAfter w:val="3"/>
          <w:wAfter w:w="1493" w:type="dxa"/>
          <w:trHeight w:hRule="exact" w:val="305"/>
        </w:trPr>
        <w:tc>
          <w:tcPr>
            <w:tcW w:w="851" w:type="dxa"/>
            <w:gridSpan w:val="8"/>
          </w:tcPr>
          <w:p w:rsidR="00511D41" w:rsidRPr="00CC0773" w:rsidRDefault="00511D41" w:rsidP="008F1E55"/>
        </w:tc>
        <w:tc>
          <w:tcPr>
            <w:tcW w:w="344" w:type="dxa"/>
            <w:gridSpan w:val="3"/>
            <w:shd w:val="clear" w:color="auto" w:fill="auto"/>
          </w:tcPr>
          <w:p w:rsidR="00511D41" w:rsidRPr="00CC0773" w:rsidRDefault="00511D41" w:rsidP="008F1E55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C077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B.</w:t>
            </w:r>
          </w:p>
        </w:tc>
        <w:tc>
          <w:tcPr>
            <w:tcW w:w="8741" w:type="dxa"/>
            <w:gridSpan w:val="2"/>
            <w:shd w:val="clear" w:color="auto" w:fill="auto"/>
          </w:tcPr>
          <w:p w:rsidR="009B1485" w:rsidRPr="00CC0773" w:rsidRDefault="009B1485" w:rsidP="009B1485">
            <w:pPr>
              <w:widowControl w:val="0"/>
              <w:tabs>
                <w:tab w:val="left" w:pos="720"/>
              </w:tabs>
              <w:jc w:val="both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CC0773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если проводились операции между этими связными сторонами;</w:t>
            </w:r>
          </w:p>
          <w:p w:rsidR="00511D41" w:rsidRPr="00CC0773" w:rsidRDefault="00511D41" w:rsidP="00511D41">
            <w:pPr>
              <w:widowControl w:val="0"/>
              <w:tabs>
                <w:tab w:val="left" w:pos="720"/>
              </w:tabs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42" w:type="dxa"/>
            <w:gridSpan w:val="7"/>
          </w:tcPr>
          <w:p w:rsidR="00511D41" w:rsidRPr="009957FF" w:rsidRDefault="00511D41" w:rsidP="008F1E55"/>
        </w:tc>
      </w:tr>
      <w:tr w:rsidR="00511D41" w:rsidRPr="009957FF" w:rsidTr="007568F0">
        <w:trPr>
          <w:gridAfter w:val="3"/>
          <w:wAfter w:w="1493" w:type="dxa"/>
          <w:trHeight w:hRule="exact" w:val="275"/>
        </w:trPr>
        <w:tc>
          <w:tcPr>
            <w:tcW w:w="851" w:type="dxa"/>
            <w:gridSpan w:val="8"/>
          </w:tcPr>
          <w:p w:rsidR="00511D41" w:rsidRPr="00CC0773" w:rsidRDefault="00511D41" w:rsidP="008F1E55"/>
        </w:tc>
        <w:tc>
          <w:tcPr>
            <w:tcW w:w="344" w:type="dxa"/>
            <w:gridSpan w:val="3"/>
            <w:shd w:val="clear" w:color="auto" w:fill="auto"/>
          </w:tcPr>
          <w:p w:rsidR="00511D41" w:rsidRPr="00CC0773" w:rsidRDefault="00511D41" w:rsidP="008F1E55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C077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C.</w:t>
            </w:r>
          </w:p>
        </w:tc>
        <w:tc>
          <w:tcPr>
            <w:tcW w:w="8741" w:type="dxa"/>
            <w:gridSpan w:val="2"/>
            <w:shd w:val="clear" w:color="auto" w:fill="auto"/>
          </w:tcPr>
          <w:p w:rsidR="00B54468" w:rsidRPr="00CC0773" w:rsidRDefault="00B54468" w:rsidP="00B54468">
            <w:pPr>
              <w:widowControl w:val="0"/>
              <w:tabs>
                <w:tab w:val="left" w:pos="720"/>
              </w:tabs>
              <w:jc w:val="both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CC0773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в зависимости от  существенности суммы сделки;</w:t>
            </w:r>
          </w:p>
          <w:p w:rsidR="00511D41" w:rsidRPr="00CC0773" w:rsidRDefault="00511D41" w:rsidP="00D131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" w:type="dxa"/>
            <w:gridSpan w:val="7"/>
          </w:tcPr>
          <w:p w:rsidR="00511D41" w:rsidRPr="009957FF" w:rsidRDefault="00511D41" w:rsidP="008F1E55"/>
        </w:tc>
      </w:tr>
      <w:tr w:rsidR="00511D41" w:rsidRPr="009957FF" w:rsidTr="007568F0">
        <w:trPr>
          <w:gridAfter w:val="3"/>
          <w:wAfter w:w="1493" w:type="dxa"/>
          <w:trHeight w:hRule="exact" w:val="285"/>
        </w:trPr>
        <w:tc>
          <w:tcPr>
            <w:tcW w:w="851" w:type="dxa"/>
            <w:gridSpan w:val="8"/>
          </w:tcPr>
          <w:p w:rsidR="00511D41" w:rsidRPr="00CC0773" w:rsidRDefault="00511D41" w:rsidP="008F1E55"/>
        </w:tc>
        <w:tc>
          <w:tcPr>
            <w:tcW w:w="344" w:type="dxa"/>
            <w:gridSpan w:val="3"/>
            <w:shd w:val="clear" w:color="auto" w:fill="auto"/>
          </w:tcPr>
          <w:p w:rsidR="00511D41" w:rsidRPr="00CC0773" w:rsidRDefault="00511D41" w:rsidP="008F1E55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C077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D.</w:t>
            </w:r>
          </w:p>
        </w:tc>
        <w:tc>
          <w:tcPr>
            <w:tcW w:w="8741" w:type="dxa"/>
            <w:gridSpan w:val="2"/>
            <w:shd w:val="clear" w:color="auto" w:fill="auto"/>
          </w:tcPr>
          <w:p w:rsidR="00C3498D" w:rsidRPr="00CC0773" w:rsidRDefault="00B54468" w:rsidP="00C3498D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CC0773">
              <w:rPr>
                <w:rFonts w:ascii="Times New Roman" w:hAnsi="Times New Roman"/>
                <w:sz w:val="24"/>
              </w:rPr>
              <w:t>если проводились операции, связанные с финансированием</w:t>
            </w:r>
            <w:r w:rsidR="00C3498D" w:rsidRPr="00CC0773">
              <w:rPr>
                <w:rFonts w:ascii="Times New Roman" w:eastAsia="Times New Roman" w:hAnsi="Times New Roman" w:cs="Times New Roman"/>
                <w:sz w:val="24"/>
                <w:lang w:eastAsia="en-US"/>
              </w:rPr>
              <w:t>.</w:t>
            </w:r>
          </w:p>
          <w:p w:rsidR="00511D41" w:rsidRPr="00CC0773" w:rsidRDefault="00511D41" w:rsidP="00511D41">
            <w:pPr>
              <w:widowControl w:val="0"/>
              <w:tabs>
                <w:tab w:val="left" w:pos="720"/>
              </w:tabs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42" w:type="dxa"/>
            <w:gridSpan w:val="7"/>
          </w:tcPr>
          <w:p w:rsidR="00511D41" w:rsidRPr="009957FF" w:rsidRDefault="00511D41" w:rsidP="008F1E55"/>
        </w:tc>
      </w:tr>
      <w:tr w:rsidR="001F5E28" w:rsidRPr="009957FF" w:rsidTr="007568F0">
        <w:trPr>
          <w:gridAfter w:val="3"/>
          <w:wAfter w:w="1493" w:type="dxa"/>
          <w:trHeight w:hRule="exact" w:val="316"/>
        </w:trPr>
        <w:tc>
          <w:tcPr>
            <w:tcW w:w="358" w:type="dxa"/>
            <w:gridSpan w:val="2"/>
            <w:shd w:val="clear" w:color="auto" w:fill="auto"/>
            <w:vAlign w:val="center"/>
          </w:tcPr>
          <w:p w:rsidR="001F5E28" w:rsidRPr="009957FF" w:rsidRDefault="001D1A6A" w:rsidP="008F1E5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</w:rPr>
            </w:pPr>
            <w:r w:rsidRPr="009957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12</w:t>
            </w:r>
            <w:r w:rsidRPr="009957FF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</w:rPr>
              <w:t>.</w:t>
            </w:r>
          </w:p>
        </w:tc>
        <w:tc>
          <w:tcPr>
            <w:tcW w:w="97" w:type="dxa"/>
            <w:gridSpan w:val="3"/>
          </w:tcPr>
          <w:p w:rsidR="001F5E28" w:rsidRPr="00CC0773" w:rsidRDefault="001F5E28" w:rsidP="008F1E55"/>
        </w:tc>
        <w:tc>
          <w:tcPr>
            <w:tcW w:w="9481" w:type="dxa"/>
            <w:gridSpan w:val="8"/>
            <w:vMerge w:val="restart"/>
          </w:tcPr>
          <w:p w:rsidR="00B54468" w:rsidRPr="00CC0773" w:rsidRDefault="00B54468" w:rsidP="00B54468">
            <w:pPr>
              <w:widowControl w:val="0"/>
              <w:jc w:val="both"/>
              <w:rPr>
                <w:rFonts w:ascii="Times New Roman" w:eastAsia="Times New Roman" w:hAnsi="Times New Roman" w:cs="Times New Roman"/>
                <w:strike/>
                <w:sz w:val="24"/>
                <w:lang w:eastAsia="en-US"/>
              </w:rPr>
            </w:pPr>
            <w:r w:rsidRPr="00CC07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МСФО (</w:t>
            </w:r>
            <w:r w:rsidRPr="00CC07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IAS</w:t>
            </w:r>
            <w:r w:rsidRPr="00CC07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 27 «Отдельная финансовая отчетность» в новой редакции применяется для годовых периодов, начинающихся:</w:t>
            </w:r>
          </w:p>
          <w:p w:rsidR="00B54468" w:rsidRPr="00CC0773" w:rsidRDefault="00B54468" w:rsidP="00B54468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C0773">
              <w:rPr>
                <w:rFonts w:ascii="Times New Roman" w:hAnsi="Times New Roman" w:cs="Times New Roman"/>
                <w:sz w:val="24"/>
                <w:szCs w:val="24"/>
              </w:rPr>
              <w:t>с 1 января 2015 года;</w:t>
            </w:r>
          </w:p>
          <w:p w:rsidR="00B54468" w:rsidRPr="00CC0773" w:rsidRDefault="00B54468" w:rsidP="00B54468">
            <w:pPr>
              <w:pStyle w:val="a5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CC0773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с 1 января 2016 года;</w:t>
            </w:r>
          </w:p>
          <w:p w:rsidR="00B54468" w:rsidRPr="00CC0773" w:rsidRDefault="00B54468" w:rsidP="00B54468">
            <w:pPr>
              <w:pStyle w:val="a5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CC0773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с 1 января 2013 года;</w:t>
            </w:r>
          </w:p>
          <w:p w:rsidR="00B54468" w:rsidRPr="00CC0773" w:rsidRDefault="00B54468" w:rsidP="00B54468">
            <w:pPr>
              <w:pStyle w:val="a5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</w:pPr>
            <w:proofErr w:type="gramStart"/>
            <w:r w:rsidRPr="00CC0773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>с</w:t>
            </w:r>
            <w:proofErr w:type="gramEnd"/>
            <w:r w:rsidRPr="00CC0773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 xml:space="preserve"> 1 </w:t>
            </w:r>
            <w:proofErr w:type="spellStart"/>
            <w:r w:rsidRPr="00CC0773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>января</w:t>
            </w:r>
            <w:proofErr w:type="spellEnd"/>
            <w:r w:rsidRPr="00CC0773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 xml:space="preserve"> 2014 </w:t>
            </w:r>
            <w:proofErr w:type="spellStart"/>
            <w:r w:rsidRPr="00CC0773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>года</w:t>
            </w:r>
            <w:proofErr w:type="spellEnd"/>
            <w:r w:rsidRPr="00CC0773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>.</w:t>
            </w:r>
          </w:p>
          <w:p w:rsidR="001F5E28" w:rsidRPr="00CC0773" w:rsidRDefault="001F5E28" w:rsidP="008F1E5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42" w:type="dxa"/>
            <w:gridSpan w:val="7"/>
          </w:tcPr>
          <w:p w:rsidR="001F5E28" w:rsidRPr="009957FF" w:rsidRDefault="001F5E28" w:rsidP="008F1E55"/>
        </w:tc>
      </w:tr>
      <w:tr w:rsidR="001F5E28" w:rsidRPr="009957FF" w:rsidTr="00B54468">
        <w:trPr>
          <w:gridAfter w:val="3"/>
          <w:wAfter w:w="1493" w:type="dxa"/>
          <w:trHeight w:hRule="exact" w:val="1375"/>
        </w:trPr>
        <w:tc>
          <w:tcPr>
            <w:tcW w:w="455" w:type="dxa"/>
            <w:gridSpan w:val="5"/>
          </w:tcPr>
          <w:p w:rsidR="001F5E28" w:rsidRPr="00CC0773" w:rsidRDefault="001F5E28" w:rsidP="008F1E55"/>
        </w:tc>
        <w:tc>
          <w:tcPr>
            <w:tcW w:w="9481" w:type="dxa"/>
            <w:gridSpan w:val="8"/>
            <w:vMerge/>
          </w:tcPr>
          <w:p w:rsidR="001F5E28" w:rsidRPr="00CC0773" w:rsidRDefault="001F5E28" w:rsidP="008F1E55"/>
        </w:tc>
        <w:tc>
          <w:tcPr>
            <w:tcW w:w="142" w:type="dxa"/>
            <w:gridSpan w:val="7"/>
          </w:tcPr>
          <w:p w:rsidR="001F5E28" w:rsidRPr="009957FF" w:rsidRDefault="001F5E28" w:rsidP="008F1E55"/>
        </w:tc>
      </w:tr>
      <w:tr w:rsidR="00247E0C" w:rsidRPr="009957FF" w:rsidTr="007568F0">
        <w:trPr>
          <w:gridAfter w:val="3"/>
          <w:wAfter w:w="1493" w:type="dxa"/>
          <w:trHeight w:hRule="exact" w:val="287"/>
        </w:trPr>
        <w:tc>
          <w:tcPr>
            <w:tcW w:w="358" w:type="dxa"/>
            <w:gridSpan w:val="2"/>
            <w:shd w:val="clear" w:color="auto" w:fill="auto"/>
            <w:vAlign w:val="center"/>
          </w:tcPr>
          <w:p w:rsidR="00247E0C" w:rsidRPr="009957FF" w:rsidRDefault="00247E0C" w:rsidP="008F1E5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957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13.</w:t>
            </w:r>
          </w:p>
        </w:tc>
        <w:tc>
          <w:tcPr>
            <w:tcW w:w="97" w:type="dxa"/>
            <w:gridSpan w:val="3"/>
          </w:tcPr>
          <w:p w:rsidR="00247E0C" w:rsidRPr="00CC0773" w:rsidRDefault="00247E0C" w:rsidP="008F1E55">
            <w:pPr>
              <w:rPr>
                <w:sz w:val="24"/>
                <w:szCs w:val="24"/>
              </w:rPr>
            </w:pPr>
          </w:p>
        </w:tc>
        <w:tc>
          <w:tcPr>
            <w:tcW w:w="9481" w:type="dxa"/>
            <w:gridSpan w:val="8"/>
            <w:vMerge w:val="restart"/>
          </w:tcPr>
          <w:p w:rsidR="00B54468" w:rsidRPr="00CC0773" w:rsidRDefault="00B54468" w:rsidP="00B54468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</w:pPr>
            <w:r w:rsidRPr="00CC0773"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  <w:t>Являются ли следующие утверждения верными или ложными, в соответствии с МСФО (</w:t>
            </w:r>
            <w:r w:rsidRPr="00CC0773">
              <w:rPr>
                <w:rFonts w:ascii="Times New Roman" w:eastAsia="Times New Roman" w:hAnsi="Times New Roman" w:cs="Times New Roman"/>
                <w:b/>
                <w:sz w:val="24"/>
                <w:lang w:val="en-US" w:eastAsia="en-US"/>
              </w:rPr>
              <w:t>IAS</w:t>
            </w:r>
            <w:r w:rsidRPr="00CC0773"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  <w:t>) 32?</w:t>
            </w:r>
          </w:p>
          <w:p w:rsidR="00B54468" w:rsidRPr="00CC0773" w:rsidRDefault="00B54468" w:rsidP="00B54468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</w:pPr>
            <w:r w:rsidRPr="00CC0773"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  <w:t>(1) Затраты по выпуску долевых инструментов признаются в качестве расходов.</w:t>
            </w:r>
          </w:p>
          <w:p w:rsidR="00B54468" w:rsidRPr="00CC0773" w:rsidRDefault="00B54468" w:rsidP="00B54468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</w:pPr>
            <w:r w:rsidRPr="00CC0773"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  <w:t>(2) Компоненты комбинированного финансового инструмента классифицируются отдельно в соответствии с их содержанием.</w:t>
            </w:r>
          </w:p>
          <w:p w:rsidR="00B54468" w:rsidRPr="00CC0773" w:rsidRDefault="00B54468" w:rsidP="00B54468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lang w:val="en-US" w:eastAsia="en-US"/>
              </w:rPr>
            </w:pPr>
            <w:r w:rsidRPr="00CC0773"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  <w:tab/>
            </w:r>
            <w:proofErr w:type="spellStart"/>
            <w:r w:rsidRPr="00CC0773">
              <w:rPr>
                <w:rFonts w:ascii="Times New Roman" w:eastAsia="Times New Roman" w:hAnsi="Times New Roman" w:cs="Times New Roman"/>
                <w:b/>
                <w:sz w:val="24"/>
                <w:lang w:val="en-US" w:eastAsia="en-US"/>
              </w:rPr>
              <w:t>Утверждение</w:t>
            </w:r>
            <w:proofErr w:type="spellEnd"/>
            <w:r w:rsidRPr="00CC0773">
              <w:rPr>
                <w:rFonts w:ascii="Times New Roman" w:eastAsia="Times New Roman" w:hAnsi="Times New Roman" w:cs="Times New Roman"/>
                <w:b/>
                <w:sz w:val="24"/>
                <w:lang w:val="en-US" w:eastAsia="en-US"/>
              </w:rPr>
              <w:t xml:space="preserve"> (1)       </w:t>
            </w:r>
            <w:proofErr w:type="spellStart"/>
            <w:r w:rsidRPr="00CC0773">
              <w:rPr>
                <w:rFonts w:ascii="Times New Roman" w:eastAsia="Times New Roman" w:hAnsi="Times New Roman" w:cs="Times New Roman"/>
                <w:b/>
                <w:sz w:val="24"/>
                <w:lang w:val="en-US" w:eastAsia="en-US"/>
              </w:rPr>
              <w:t>Утверждение</w:t>
            </w:r>
            <w:proofErr w:type="spellEnd"/>
            <w:r w:rsidRPr="00CC0773">
              <w:rPr>
                <w:rFonts w:ascii="Times New Roman" w:eastAsia="Times New Roman" w:hAnsi="Times New Roman" w:cs="Times New Roman"/>
                <w:b/>
                <w:sz w:val="24"/>
                <w:lang w:val="en-US" w:eastAsia="en-US"/>
              </w:rPr>
              <w:t xml:space="preserve"> (2)</w:t>
            </w:r>
          </w:p>
          <w:p w:rsidR="00247E0C" w:rsidRPr="00CC0773" w:rsidRDefault="00247E0C" w:rsidP="008F1E55"/>
        </w:tc>
        <w:tc>
          <w:tcPr>
            <w:tcW w:w="142" w:type="dxa"/>
            <w:gridSpan w:val="7"/>
          </w:tcPr>
          <w:p w:rsidR="00247E0C" w:rsidRPr="009957FF" w:rsidRDefault="00247E0C" w:rsidP="008F1E55"/>
        </w:tc>
      </w:tr>
      <w:tr w:rsidR="001F5E28" w:rsidRPr="009957FF" w:rsidTr="00B54468">
        <w:trPr>
          <w:gridAfter w:val="3"/>
          <w:wAfter w:w="1493" w:type="dxa"/>
          <w:trHeight w:hRule="exact" w:val="1413"/>
        </w:trPr>
        <w:tc>
          <w:tcPr>
            <w:tcW w:w="455" w:type="dxa"/>
            <w:gridSpan w:val="5"/>
          </w:tcPr>
          <w:p w:rsidR="001F5E28" w:rsidRPr="00CC0773" w:rsidRDefault="001F5E28" w:rsidP="008F1E55"/>
        </w:tc>
        <w:tc>
          <w:tcPr>
            <w:tcW w:w="9481" w:type="dxa"/>
            <w:gridSpan w:val="8"/>
            <w:vMerge/>
          </w:tcPr>
          <w:p w:rsidR="001F5E28" w:rsidRPr="00CC0773" w:rsidRDefault="001F5E28" w:rsidP="008F1E55"/>
        </w:tc>
        <w:tc>
          <w:tcPr>
            <w:tcW w:w="142" w:type="dxa"/>
            <w:gridSpan w:val="7"/>
          </w:tcPr>
          <w:p w:rsidR="001F5E28" w:rsidRPr="009957FF" w:rsidRDefault="001F5E28" w:rsidP="008F1E55"/>
        </w:tc>
      </w:tr>
      <w:tr w:rsidR="00511D41" w:rsidRPr="009957FF" w:rsidTr="00B54468">
        <w:trPr>
          <w:gridAfter w:val="3"/>
          <w:wAfter w:w="1493" w:type="dxa"/>
          <w:trHeight w:hRule="exact" w:val="286"/>
        </w:trPr>
        <w:tc>
          <w:tcPr>
            <w:tcW w:w="851" w:type="dxa"/>
            <w:gridSpan w:val="8"/>
          </w:tcPr>
          <w:p w:rsidR="00511D41" w:rsidRPr="00CC0773" w:rsidRDefault="00511D41" w:rsidP="008F1E55"/>
        </w:tc>
        <w:tc>
          <w:tcPr>
            <w:tcW w:w="283" w:type="dxa"/>
            <w:shd w:val="clear" w:color="auto" w:fill="auto"/>
          </w:tcPr>
          <w:p w:rsidR="00511D41" w:rsidRPr="00CC0773" w:rsidRDefault="00511D41" w:rsidP="008F1E55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C077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A.</w:t>
            </w:r>
          </w:p>
        </w:tc>
        <w:tc>
          <w:tcPr>
            <w:tcW w:w="8802" w:type="dxa"/>
            <w:gridSpan w:val="4"/>
            <w:shd w:val="clear" w:color="auto" w:fill="auto"/>
          </w:tcPr>
          <w:p w:rsidR="00B54468" w:rsidRPr="00CC0773" w:rsidRDefault="00B54468" w:rsidP="00B54468">
            <w:pPr>
              <w:jc w:val="both"/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</w:pPr>
            <w:r w:rsidRPr="00CC0773"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 </w:t>
            </w:r>
            <w:proofErr w:type="spellStart"/>
            <w:r w:rsidRPr="00CC0773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>Ложное</w:t>
            </w:r>
            <w:proofErr w:type="spellEnd"/>
            <w:r w:rsidRPr="00CC0773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ab/>
            </w:r>
            <w:r w:rsidRPr="00CC0773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ab/>
            </w:r>
            <w:proofErr w:type="spellStart"/>
            <w:r w:rsidRPr="00CC0773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>Ложное</w:t>
            </w:r>
            <w:proofErr w:type="spellEnd"/>
          </w:p>
          <w:p w:rsidR="00511D41" w:rsidRPr="00CC0773" w:rsidRDefault="00511D41" w:rsidP="00C3498D">
            <w:pPr>
              <w:jc w:val="both"/>
              <w:rPr>
                <w:rFonts w:ascii="Times New Roman" w:hAnsi="Times New Roman"/>
                <w:sz w:val="24"/>
                <w:shd w:val="clear" w:color="auto" w:fill="FFFFFF"/>
              </w:rPr>
            </w:pPr>
          </w:p>
        </w:tc>
        <w:tc>
          <w:tcPr>
            <w:tcW w:w="142" w:type="dxa"/>
            <w:gridSpan w:val="7"/>
          </w:tcPr>
          <w:p w:rsidR="00511D41" w:rsidRPr="009957FF" w:rsidRDefault="00511D41" w:rsidP="008F1E55"/>
        </w:tc>
      </w:tr>
      <w:tr w:rsidR="00511D41" w:rsidRPr="009957FF" w:rsidTr="00B54468">
        <w:trPr>
          <w:gridAfter w:val="3"/>
          <w:wAfter w:w="1493" w:type="dxa"/>
          <w:trHeight w:hRule="exact" w:val="275"/>
        </w:trPr>
        <w:tc>
          <w:tcPr>
            <w:tcW w:w="851" w:type="dxa"/>
            <w:gridSpan w:val="8"/>
          </w:tcPr>
          <w:p w:rsidR="00511D41" w:rsidRPr="00CC0773" w:rsidRDefault="00511D41" w:rsidP="008F1E55"/>
        </w:tc>
        <w:tc>
          <w:tcPr>
            <w:tcW w:w="283" w:type="dxa"/>
            <w:shd w:val="clear" w:color="auto" w:fill="auto"/>
          </w:tcPr>
          <w:p w:rsidR="00511D41" w:rsidRPr="00CC0773" w:rsidRDefault="00511D41" w:rsidP="008F1E55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C077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B.</w:t>
            </w:r>
          </w:p>
        </w:tc>
        <w:tc>
          <w:tcPr>
            <w:tcW w:w="8802" w:type="dxa"/>
            <w:gridSpan w:val="4"/>
            <w:shd w:val="clear" w:color="auto" w:fill="auto"/>
          </w:tcPr>
          <w:p w:rsidR="00B54468" w:rsidRPr="00CC0773" w:rsidRDefault="00B54468" w:rsidP="00CC0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773">
              <w:rPr>
                <w:rFonts w:ascii="Times New Roman" w:hAnsi="Times New Roman" w:cs="Times New Roman"/>
                <w:sz w:val="24"/>
                <w:szCs w:val="24"/>
              </w:rPr>
              <w:t>Ложное</w:t>
            </w:r>
            <w:r w:rsidRPr="00CC0773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C0773">
              <w:rPr>
                <w:rFonts w:ascii="Times New Roman" w:hAnsi="Times New Roman" w:cs="Times New Roman"/>
                <w:sz w:val="24"/>
                <w:szCs w:val="24"/>
              </w:rPr>
              <w:tab/>
              <w:t>Верное</w:t>
            </w:r>
          </w:p>
          <w:p w:rsidR="00511D41" w:rsidRPr="00CC0773" w:rsidRDefault="00511D41" w:rsidP="00D1319C">
            <w:pPr>
              <w:rPr>
                <w:rFonts w:ascii="Times New Roman" w:hAnsi="Times New Roman"/>
                <w:sz w:val="24"/>
                <w:shd w:val="clear" w:color="auto" w:fill="FFFFFF"/>
              </w:rPr>
            </w:pPr>
          </w:p>
        </w:tc>
        <w:tc>
          <w:tcPr>
            <w:tcW w:w="142" w:type="dxa"/>
            <w:gridSpan w:val="7"/>
          </w:tcPr>
          <w:p w:rsidR="00511D41" w:rsidRPr="009957FF" w:rsidRDefault="00511D41" w:rsidP="008F1E55"/>
        </w:tc>
      </w:tr>
      <w:tr w:rsidR="00511D41" w:rsidRPr="009957FF" w:rsidTr="00B54468">
        <w:trPr>
          <w:gridAfter w:val="3"/>
          <w:wAfter w:w="1493" w:type="dxa"/>
          <w:trHeight w:hRule="exact" w:val="280"/>
        </w:trPr>
        <w:tc>
          <w:tcPr>
            <w:tcW w:w="851" w:type="dxa"/>
            <w:gridSpan w:val="8"/>
          </w:tcPr>
          <w:p w:rsidR="00511D41" w:rsidRPr="00CC0773" w:rsidRDefault="00511D41" w:rsidP="008F1E55"/>
        </w:tc>
        <w:tc>
          <w:tcPr>
            <w:tcW w:w="283" w:type="dxa"/>
            <w:shd w:val="clear" w:color="auto" w:fill="auto"/>
          </w:tcPr>
          <w:p w:rsidR="00511D41" w:rsidRPr="00CC0773" w:rsidRDefault="00511D41" w:rsidP="008F1E55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C077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C.</w:t>
            </w:r>
          </w:p>
        </w:tc>
        <w:tc>
          <w:tcPr>
            <w:tcW w:w="8802" w:type="dxa"/>
            <w:gridSpan w:val="4"/>
            <w:shd w:val="clear" w:color="auto" w:fill="auto"/>
          </w:tcPr>
          <w:p w:rsidR="00B54468" w:rsidRPr="00CC0773" w:rsidRDefault="00B54468" w:rsidP="00B54468">
            <w:pPr>
              <w:jc w:val="both"/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</w:pPr>
            <w:proofErr w:type="spellStart"/>
            <w:r w:rsidRPr="00CC0773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>Верное</w:t>
            </w:r>
            <w:proofErr w:type="spellEnd"/>
            <w:r w:rsidRPr="00CC0773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ab/>
            </w:r>
            <w:r w:rsidRPr="00CC0773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ab/>
            </w:r>
            <w:proofErr w:type="spellStart"/>
            <w:r w:rsidRPr="00CC0773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>Ложное</w:t>
            </w:r>
            <w:proofErr w:type="spellEnd"/>
          </w:p>
          <w:p w:rsidR="00511D41" w:rsidRPr="00CC0773" w:rsidRDefault="00511D41" w:rsidP="00C3498D">
            <w:pPr>
              <w:jc w:val="both"/>
              <w:rPr>
                <w:rFonts w:ascii="Times New Roman" w:hAnsi="Times New Roman"/>
                <w:sz w:val="24"/>
                <w:shd w:val="clear" w:color="auto" w:fill="FFFFFF"/>
              </w:rPr>
            </w:pPr>
          </w:p>
        </w:tc>
        <w:tc>
          <w:tcPr>
            <w:tcW w:w="142" w:type="dxa"/>
            <w:gridSpan w:val="7"/>
          </w:tcPr>
          <w:p w:rsidR="00511D41" w:rsidRPr="009957FF" w:rsidRDefault="00511D41" w:rsidP="008F1E55"/>
        </w:tc>
      </w:tr>
      <w:tr w:rsidR="00511D41" w:rsidRPr="009957FF" w:rsidTr="00B54468">
        <w:trPr>
          <w:gridAfter w:val="3"/>
          <w:wAfter w:w="1493" w:type="dxa"/>
          <w:trHeight w:hRule="exact" w:val="992"/>
        </w:trPr>
        <w:tc>
          <w:tcPr>
            <w:tcW w:w="851" w:type="dxa"/>
            <w:gridSpan w:val="8"/>
          </w:tcPr>
          <w:p w:rsidR="00511D41" w:rsidRPr="00CC0773" w:rsidRDefault="00511D41" w:rsidP="008F1E55"/>
        </w:tc>
        <w:tc>
          <w:tcPr>
            <w:tcW w:w="283" w:type="dxa"/>
            <w:shd w:val="clear" w:color="auto" w:fill="auto"/>
          </w:tcPr>
          <w:p w:rsidR="00511D41" w:rsidRPr="00CC0773" w:rsidRDefault="00511D41" w:rsidP="008F1E55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C077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D.</w:t>
            </w:r>
          </w:p>
        </w:tc>
        <w:tc>
          <w:tcPr>
            <w:tcW w:w="8802" w:type="dxa"/>
            <w:gridSpan w:val="4"/>
            <w:shd w:val="clear" w:color="auto" w:fill="auto"/>
          </w:tcPr>
          <w:p w:rsidR="00B54468" w:rsidRPr="00CC0773" w:rsidRDefault="00B54468" w:rsidP="00B54468">
            <w:pPr>
              <w:jc w:val="both"/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</w:pPr>
            <w:proofErr w:type="spellStart"/>
            <w:r w:rsidRPr="00CC0773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>Верное</w:t>
            </w:r>
            <w:proofErr w:type="spellEnd"/>
            <w:r w:rsidRPr="00CC0773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ab/>
            </w:r>
            <w:r w:rsidRPr="00CC0773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ab/>
            </w:r>
            <w:proofErr w:type="spellStart"/>
            <w:r w:rsidRPr="00CC0773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>Верное</w:t>
            </w:r>
            <w:proofErr w:type="spellEnd"/>
          </w:p>
          <w:p w:rsidR="00511D41" w:rsidRPr="00CC0773" w:rsidRDefault="00511D41" w:rsidP="00511D41">
            <w:pPr>
              <w:rPr>
                <w:rFonts w:ascii="Times New Roman" w:hAnsi="Times New Roman"/>
                <w:sz w:val="24"/>
                <w:shd w:val="clear" w:color="auto" w:fill="FFFFFF"/>
              </w:rPr>
            </w:pPr>
          </w:p>
        </w:tc>
        <w:tc>
          <w:tcPr>
            <w:tcW w:w="142" w:type="dxa"/>
            <w:gridSpan w:val="7"/>
          </w:tcPr>
          <w:p w:rsidR="00511D41" w:rsidRPr="009957FF" w:rsidRDefault="00511D41" w:rsidP="008F1E55"/>
        </w:tc>
      </w:tr>
      <w:tr w:rsidR="001F5E28" w:rsidRPr="009957FF" w:rsidTr="007568F0">
        <w:trPr>
          <w:gridAfter w:val="3"/>
          <w:wAfter w:w="1493" w:type="dxa"/>
          <w:trHeight w:hRule="exact" w:val="568"/>
        </w:trPr>
        <w:tc>
          <w:tcPr>
            <w:tcW w:w="358" w:type="dxa"/>
            <w:gridSpan w:val="2"/>
            <w:shd w:val="clear" w:color="auto" w:fill="auto"/>
            <w:vAlign w:val="center"/>
          </w:tcPr>
          <w:p w:rsidR="001F5E28" w:rsidRPr="009957FF" w:rsidRDefault="001D1A6A" w:rsidP="008F1E5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957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14.</w:t>
            </w:r>
          </w:p>
        </w:tc>
        <w:tc>
          <w:tcPr>
            <w:tcW w:w="97" w:type="dxa"/>
            <w:gridSpan w:val="3"/>
          </w:tcPr>
          <w:p w:rsidR="001F5E28" w:rsidRPr="00CC0773" w:rsidRDefault="001F5E28" w:rsidP="008F1E55">
            <w:pPr>
              <w:rPr>
                <w:sz w:val="24"/>
                <w:szCs w:val="24"/>
              </w:rPr>
            </w:pPr>
          </w:p>
        </w:tc>
        <w:tc>
          <w:tcPr>
            <w:tcW w:w="9481" w:type="dxa"/>
            <w:gridSpan w:val="8"/>
            <w:vMerge w:val="restart"/>
          </w:tcPr>
          <w:p w:rsidR="00B54468" w:rsidRPr="00CC0773" w:rsidRDefault="00B54468" w:rsidP="00B54468">
            <w:pPr>
              <w:widowControl w:val="0"/>
              <w:tabs>
                <w:tab w:val="left" w:pos="2549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</w:pPr>
            <w:r w:rsidRPr="00CC0773"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  <w:t>По состоянию на 30 сентября 2016 г. у компании «АВС» резерв под сомнительные долги составлял 37</w:t>
            </w:r>
            <w:r w:rsidRPr="00CC0773">
              <w:rPr>
                <w:rFonts w:ascii="Times New Roman" w:eastAsia="Times New Roman" w:hAnsi="Times New Roman" w:cs="Times New Roman"/>
                <w:b/>
                <w:sz w:val="24"/>
                <w:lang w:val="en-US" w:eastAsia="en-US"/>
              </w:rPr>
              <w:t> </w:t>
            </w:r>
            <w:r w:rsidRPr="00CC0773"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  <w:t>000 тенге. В течение года, закончившегося 30 сентября 2017г., компания списала безнадежные долги на общую сумму 18 000 тенге, и на конец года было принято решение  о том, что резерв под сомнительные долги должен составлять 20 000 тенге.</w:t>
            </w:r>
          </w:p>
          <w:p w:rsidR="00B54468" w:rsidRPr="00CC0773" w:rsidRDefault="00B54468" w:rsidP="00B54468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</w:pPr>
            <w:r w:rsidRPr="00CC0773"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  <w:t>Какую сумму следует включить в отчет о прибылях и убытках в качестве расхода (дохода) по безнадежным и сомнительным долгам?</w:t>
            </w:r>
          </w:p>
          <w:p w:rsidR="00BB501D" w:rsidRPr="00CC0773" w:rsidRDefault="00BB501D" w:rsidP="00BB501D">
            <w:pPr>
              <w:tabs>
                <w:tab w:val="left" w:pos="426"/>
              </w:tabs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C077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    A.</w:t>
            </w:r>
            <w:r w:rsidRPr="00CC077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ab/>
            </w:r>
            <w:r w:rsidR="00B54468" w:rsidRPr="00CC077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35 000 дебет</w:t>
            </w:r>
            <w:r w:rsidRPr="00CC077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;</w:t>
            </w:r>
          </w:p>
          <w:p w:rsidR="00BB501D" w:rsidRPr="00CC0773" w:rsidRDefault="00BB501D" w:rsidP="00BB501D">
            <w:pPr>
              <w:tabs>
                <w:tab w:val="left" w:pos="426"/>
              </w:tabs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C077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    B.</w:t>
            </w:r>
            <w:r w:rsidRPr="00CC077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ab/>
            </w:r>
            <w:r w:rsidR="00B54468" w:rsidRPr="00CC077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1 000 дебет</w:t>
            </w:r>
            <w:r w:rsidRPr="00CC077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;</w:t>
            </w:r>
          </w:p>
          <w:p w:rsidR="00BB501D" w:rsidRPr="00CC0773" w:rsidRDefault="00B54468" w:rsidP="00B54468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CC077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    </w:t>
            </w:r>
            <w:r w:rsidR="00BB501D" w:rsidRPr="00CC077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C.</w:t>
            </w:r>
            <w:r w:rsidR="00BB501D" w:rsidRPr="00CC077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ab/>
            </w:r>
            <w:r w:rsidRPr="00CC0773"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38 000 дебет </w:t>
            </w:r>
          </w:p>
          <w:p w:rsidR="00B54468" w:rsidRPr="00CC0773" w:rsidRDefault="00B54468" w:rsidP="00B54468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</w:pPr>
            <w:r w:rsidRPr="00CC077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    </w:t>
            </w:r>
            <w:r w:rsidR="00BB501D" w:rsidRPr="00CC077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D.</w:t>
            </w:r>
            <w:r w:rsidR="00BB501D" w:rsidRPr="00CC077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ab/>
            </w:r>
            <w:r w:rsidRPr="00CC0773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 xml:space="preserve">1 000 </w:t>
            </w:r>
            <w:proofErr w:type="spellStart"/>
            <w:r w:rsidRPr="00CC0773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>кредит</w:t>
            </w:r>
            <w:proofErr w:type="spellEnd"/>
          </w:p>
          <w:p w:rsidR="001F5E28" w:rsidRPr="00CC0773" w:rsidRDefault="001F5E28" w:rsidP="008F1E5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2" w:type="dxa"/>
            <w:gridSpan w:val="7"/>
          </w:tcPr>
          <w:p w:rsidR="001F5E28" w:rsidRPr="009957FF" w:rsidRDefault="001F5E28" w:rsidP="008F1E55"/>
        </w:tc>
      </w:tr>
      <w:tr w:rsidR="001F5E28" w:rsidRPr="009957FF" w:rsidTr="00B54468">
        <w:trPr>
          <w:gridAfter w:val="3"/>
          <w:wAfter w:w="1493" w:type="dxa"/>
          <w:trHeight w:hRule="exact" w:val="2550"/>
        </w:trPr>
        <w:tc>
          <w:tcPr>
            <w:tcW w:w="455" w:type="dxa"/>
            <w:gridSpan w:val="5"/>
          </w:tcPr>
          <w:p w:rsidR="001F5E28" w:rsidRPr="00CC0773" w:rsidRDefault="00445A74" w:rsidP="008F1E55">
            <w:r w:rsidRPr="00CC0773">
              <w:t xml:space="preserve">  </w:t>
            </w:r>
          </w:p>
        </w:tc>
        <w:tc>
          <w:tcPr>
            <w:tcW w:w="9481" w:type="dxa"/>
            <w:gridSpan w:val="8"/>
            <w:vMerge/>
          </w:tcPr>
          <w:p w:rsidR="001F5E28" w:rsidRPr="00CC0773" w:rsidRDefault="001F5E28" w:rsidP="008F1E55"/>
        </w:tc>
        <w:tc>
          <w:tcPr>
            <w:tcW w:w="142" w:type="dxa"/>
            <w:gridSpan w:val="7"/>
          </w:tcPr>
          <w:p w:rsidR="001F5E28" w:rsidRPr="009957FF" w:rsidRDefault="001F5E28" w:rsidP="008F1E55"/>
        </w:tc>
      </w:tr>
      <w:tr w:rsidR="001F5E28" w:rsidRPr="009957FF" w:rsidTr="007568F0">
        <w:trPr>
          <w:gridAfter w:val="3"/>
          <w:wAfter w:w="1493" w:type="dxa"/>
          <w:trHeight w:hRule="exact" w:val="273"/>
        </w:trPr>
        <w:tc>
          <w:tcPr>
            <w:tcW w:w="358" w:type="dxa"/>
            <w:gridSpan w:val="2"/>
            <w:shd w:val="clear" w:color="auto" w:fill="auto"/>
            <w:vAlign w:val="center"/>
          </w:tcPr>
          <w:p w:rsidR="001F5E28" w:rsidRPr="009957FF" w:rsidRDefault="001D1A6A" w:rsidP="008F1E5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957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15.</w:t>
            </w:r>
          </w:p>
        </w:tc>
        <w:tc>
          <w:tcPr>
            <w:tcW w:w="97" w:type="dxa"/>
            <w:gridSpan w:val="3"/>
          </w:tcPr>
          <w:p w:rsidR="001F5E28" w:rsidRPr="00CC0773" w:rsidRDefault="001F5E28" w:rsidP="008F1E55">
            <w:pPr>
              <w:rPr>
                <w:sz w:val="24"/>
                <w:szCs w:val="24"/>
              </w:rPr>
            </w:pPr>
          </w:p>
        </w:tc>
        <w:tc>
          <w:tcPr>
            <w:tcW w:w="9481" w:type="dxa"/>
            <w:gridSpan w:val="8"/>
            <w:vMerge w:val="restart"/>
          </w:tcPr>
          <w:p w:rsidR="00B54468" w:rsidRPr="00CC0773" w:rsidRDefault="00B54468" w:rsidP="00B54468">
            <w:pPr>
              <w:widowControl w:val="0"/>
              <w:tabs>
                <w:tab w:val="left" w:pos="2549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</w:pPr>
            <w:r w:rsidRPr="00CC0773"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  <w:t>На 1 июля 2017г. акционерный капитал и эмиссионный доход были следующими:</w:t>
            </w:r>
          </w:p>
          <w:p w:rsidR="00B54468" w:rsidRPr="00CC0773" w:rsidRDefault="00B54468" w:rsidP="00B54468">
            <w:pPr>
              <w:widowControl w:val="0"/>
              <w:tabs>
                <w:tab w:val="left" w:pos="2549"/>
              </w:tabs>
              <w:jc w:val="both"/>
              <w:rPr>
                <w:rFonts w:ascii="Times New Roman" w:eastAsia="Times New Roman" w:hAnsi="Times New Roman" w:cs="Times New Roman"/>
                <w:b/>
                <w:sz w:val="10"/>
                <w:lang w:eastAsia="en-US"/>
              </w:rPr>
            </w:pPr>
          </w:p>
          <w:tbl>
            <w:tblPr>
              <w:tblW w:w="9387" w:type="dxa"/>
              <w:jc w:val="center"/>
              <w:tblInd w:w="315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770"/>
              <w:gridCol w:w="1617"/>
            </w:tblGrid>
            <w:tr w:rsidR="00B54468" w:rsidRPr="00CC0773" w:rsidTr="00B54468">
              <w:trPr>
                <w:trHeight w:val="1"/>
                <w:jc w:val="center"/>
              </w:trPr>
              <w:tc>
                <w:tcPr>
                  <w:tcW w:w="77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40" w:type="dxa"/>
                    <w:right w:w="40" w:type="dxa"/>
                  </w:tcMar>
                </w:tcPr>
                <w:p w:rsidR="00B54468" w:rsidRPr="00CC0773" w:rsidRDefault="00B54468" w:rsidP="00B54468">
                  <w:pPr>
                    <w:widowControl w:val="0"/>
                    <w:rPr>
                      <w:rFonts w:ascii="Calibri" w:eastAsia="Times New Roman" w:hAnsi="Calibri" w:cs="Calibri"/>
                      <w:sz w:val="22"/>
                      <w:lang w:eastAsia="en-US"/>
                    </w:rPr>
                  </w:pP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40" w:type="dxa"/>
                    <w:right w:w="40" w:type="dxa"/>
                  </w:tcMar>
                </w:tcPr>
                <w:p w:rsidR="00B54468" w:rsidRPr="00CC0773" w:rsidRDefault="00B54468" w:rsidP="00B54468">
                  <w:pPr>
                    <w:widowControl w:val="0"/>
                    <w:rPr>
                      <w:rFonts w:ascii="Calibri" w:eastAsia="Times New Roman" w:hAnsi="Calibri" w:cs="Times New Roman"/>
                      <w:sz w:val="22"/>
                      <w:lang w:val="en-US" w:eastAsia="en-US"/>
                    </w:rPr>
                  </w:pPr>
                  <w:r w:rsidRPr="00CC0773">
                    <w:rPr>
                      <w:rFonts w:ascii="Times New Roman" w:eastAsia="Times New Roman" w:hAnsi="Times New Roman" w:cs="Times New Roman"/>
                      <w:i/>
                      <w:sz w:val="24"/>
                      <w:lang w:eastAsia="en-US"/>
                    </w:rPr>
                    <w:t xml:space="preserve">           </w:t>
                  </w:r>
                  <w:proofErr w:type="spellStart"/>
                  <w:r w:rsidRPr="00CC0773">
                    <w:rPr>
                      <w:rFonts w:ascii="Times New Roman" w:eastAsia="Times New Roman" w:hAnsi="Times New Roman" w:cs="Times New Roman"/>
                      <w:i/>
                      <w:sz w:val="24"/>
                      <w:lang w:val="en-US" w:eastAsia="en-US"/>
                    </w:rPr>
                    <w:t>тенге</w:t>
                  </w:r>
                  <w:proofErr w:type="spellEnd"/>
                </w:p>
              </w:tc>
            </w:tr>
            <w:tr w:rsidR="00B54468" w:rsidRPr="00CC0773" w:rsidTr="00B54468">
              <w:trPr>
                <w:trHeight w:val="1"/>
                <w:jc w:val="center"/>
              </w:trPr>
              <w:tc>
                <w:tcPr>
                  <w:tcW w:w="77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40" w:type="dxa"/>
                    <w:right w:w="40" w:type="dxa"/>
                  </w:tcMar>
                </w:tcPr>
                <w:p w:rsidR="00B54468" w:rsidRPr="00CC0773" w:rsidRDefault="00B54468" w:rsidP="00B54468">
                  <w:pPr>
                    <w:widowControl w:val="0"/>
                    <w:ind w:hanging="5"/>
                    <w:rPr>
                      <w:rFonts w:ascii="Calibri" w:eastAsia="Times New Roman" w:hAnsi="Calibri" w:cs="Times New Roman"/>
                      <w:sz w:val="22"/>
                      <w:lang w:eastAsia="en-US"/>
                    </w:rPr>
                  </w:pPr>
                  <w:r w:rsidRPr="00CC0773">
                    <w:rPr>
                      <w:rFonts w:ascii="Times New Roman" w:eastAsia="Times New Roman" w:hAnsi="Times New Roman" w:cs="Times New Roman"/>
                      <w:sz w:val="24"/>
                      <w:lang w:eastAsia="en-US"/>
                    </w:rPr>
                    <w:t xml:space="preserve">Акционерный капитал — обыкновенные акции, по 25 </w:t>
                  </w:r>
                  <w:proofErr w:type="spellStart"/>
                  <w:r w:rsidRPr="00CC0773">
                    <w:rPr>
                      <w:rFonts w:ascii="Times New Roman" w:eastAsia="Times New Roman" w:hAnsi="Times New Roman" w:cs="Times New Roman"/>
                      <w:sz w:val="24"/>
                      <w:lang w:eastAsia="en-US"/>
                    </w:rPr>
                    <w:t>тиын</w:t>
                  </w:r>
                  <w:proofErr w:type="spellEnd"/>
                  <w:r w:rsidRPr="00CC0773">
                    <w:rPr>
                      <w:rFonts w:ascii="Times New Roman" w:eastAsia="Times New Roman" w:hAnsi="Times New Roman" w:cs="Times New Roman"/>
                      <w:sz w:val="24"/>
                      <w:lang w:eastAsia="en-US"/>
                    </w:rPr>
                    <w:t xml:space="preserve"> каждая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40" w:type="dxa"/>
                    <w:right w:w="40" w:type="dxa"/>
                  </w:tcMar>
                </w:tcPr>
                <w:p w:rsidR="00B54468" w:rsidRPr="00CC0773" w:rsidRDefault="00B54468" w:rsidP="00B54468">
                  <w:pPr>
                    <w:widowControl w:val="0"/>
                    <w:ind w:right="122"/>
                    <w:rPr>
                      <w:rFonts w:ascii="Calibri" w:eastAsia="Times New Roman" w:hAnsi="Calibri" w:cs="Times New Roman"/>
                      <w:sz w:val="22"/>
                      <w:lang w:eastAsia="en-US"/>
                    </w:rPr>
                  </w:pPr>
                  <w:r w:rsidRPr="00CC0773">
                    <w:rPr>
                      <w:rFonts w:ascii="Times New Roman" w:eastAsia="Times New Roman" w:hAnsi="Times New Roman" w:cs="Times New Roman"/>
                      <w:sz w:val="24"/>
                      <w:lang w:eastAsia="en-US"/>
                    </w:rPr>
                    <w:t xml:space="preserve">            75 000</w:t>
                  </w:r>
                </w:p>
              </w:tc>
            </w:tr>
            <w:tr w:rsidR="00B54468" w:rsidRPr="00CC0773" w:rsidTr="00B54468">
              <w:trPr>
                <w:trHeight w:val="1"/>
                <w:jc w:val="center"/>
              </w:trPr>
              <w:tc>
                <w:tcPr>
                  <w:tcW w:w="77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40" w:type="dxa"/>
                    <w:right w:w="40" w:type="dxa"/>
                  </w:tcMar>
                </w:tcPr>
                <w:p w:rsidR="00B54468" w:rsidRPr="00CC0773" w:rsidRDefault="00B54468" w:rsidP="00B54468">
                  <w:pPr>
                    <w:widowControl w:val="0"/>
                    <w:rPr>
                      <w:rFonts w:ascii="Calibri" w:eastAsia="Times New Roman" w:hAnsi="Calibri" w:cs="Times New Roman"/>
                      <w:sz w:val="22"/>
                      <w:lang w:eastAsia="en-US"/>
                    </w:rPr>
                  </w:pPr>
                  <w:r w:rsidRPr="00CC0773">
                    <w:rPr>
                      <w:rFonts w:ascii="Times New Roman" w:eastAsia="Times New Roman" w:hAnsi="Times New Roman" w:cs="Times New Roman"/>
                      <w:sz w:val="24"/>
                      <w:lang w:eastAsia="en-US"/>
                    </w:rPr>
                    <w:t>Эмиссионный доход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40" w:type="dxa"/>
                    <w:right w:w="40" w:type="dxa"/>
                  </w:tcMar>
                </w:tcPr>
                <w:p w:rsidR="00B54468" w:rsidRPr="00CC0773" w:rsidRDefault="00B54468" w:rsidP="00B54468">
                  <w:pPr>
                    <w:widowControl w:val="0"/>
                    <w:ind w:right="175" w:firstLine="102"/>
                    <w:jc w:val="center"/>
                    <w:rPr>
                      <w:rFonts w:ascii="Calibri" w:eastAsia="Times New Roman" w:hAnsi="Calibri" w:cs="Times New Roman"/>
                      <w:sz w:val="22"/>
                      <w:lang w:eastAsia="en-US"/>
                    </w:rPr>
                  </w:pPr>
                  <w:r w:rsidRPr="00CC0773">
                    <w:rPr>
                      <w:rFonts w:ascii="Times New Roman" w:eastAsia="Times New Roman" w:hAnsi="Times New Roman" w:cs="Times New Roman"/>
                      <w:sz w:val="24"/>
                      <w:lang w:eastAsia="en-US"/>
                    </w:rPr>
                    <w:t xml:space="preserve">        200 000</w:t>
                  </w:r>
                </w:p>
              </w:tc>
            </w:tr>
          </w:tbl>
          <w:p w:rsidR="00B54468" w:rsidRPr="00CC0773" w:rsidRDefault="00B54468" w:rsidP="00B54468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CC0773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В течение года, закончившегося 30 июня 2017г., произошли следующие события:</w:t>
            </w:r>
          </w:p>
          <w:p w:rsidR="00B54468" w:rsidRPr="00CC0773" w:rsidRDefault="00B54468" w:rsidP="00B54468">
            <w:pPr>
              <w:widowControl w:val="0"/>
              <w:numPr>
                <w:ilvl w:val="0"/>
                <w:numId w:val="27"/>
              </w:numPr>
              <w:tabs>
                <w:tab w:val="left" w:pos="0"/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CC0773">
              <w:rPr>
                <w:rFonts w:ascii="Times New Roman" w:eastAsia="Times New Roman" w:hAnsi="Times New Roman" w:cs="Times New Roman"/>
                <w:sz w:val="24"/>
                <w:lang w:eastAsia="en-US"/>
              </w:rPr>
              <w:t>1 января 2017г. компания выпустила права в соотношении одна акция на каждые пять по льготной цене 1,20 тенге за акцию.</w:t>
            </w:r>
          </w:p>
          <w:p w:rsidR="00B54468" w:rsidRPr="00CC0773" w:rsidRDefault="00B54468" w:rsidP="00B54468">
            <w:pPr>
              <w:widowControl w:val="0"/>
              <w:numPr>
                <w:ilvl w:val="0"/>
                <w:numId w:val="27"/>
              </w:numPr>
              <w:tabs>
                <w:tab w:val="left" w:pos="0"/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CC0773">
              <w:rPr>
                <w:rFonts w:ascii="Times New Roman" w:eastAsia="Times New Roman" w:hAnsi="Times New Roman" w:cs="Times New Roman"/>
                <w:sz w:val="24"/>
                <w:lang w:eastAsia="en-US"/>
              </w:rPr>
              <w:t>1 апреля 2017г. компания провела бонусную эмиссию (льготный выпуск) в соотношении одна акция на каждые три за счет эмиссионного дохода.</w:t>
            </w:r>
          </w:p>
          <w:p w:rsidR="00B54468" w:rsidRPr="00CC0773" w:rsidRDefault="00B54468" w:rsidP="00B54468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</w:pPr>
            <w:r w:rsidRPr="00CC0773"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  <w:t>Какие величины из ниже прилагаемого перечня будут представлены в отчете о финансовом положении компании по состоянию на 30 июня 2017г.?</w:t>
            </w:r>
          </w:p>
          <w:p w:rsidR="00B54468" w:rsidRPr="00CC0773" w:rsidRDefault="00B54468" w:rsidP="00B54468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</w:pPr>
            <w:r w:rsidRPr="00CC0773">
              <w:rPr>
                <w:rFonts w:ascii="Times New Roman" w:hAnsi="Times New Roman"/>
                <w:i/>
                <w:sz w:val="24"/>
              </w:rPr>
              <w:t xml:space="preserve">             Акционерный капитал       Эмиссионный доход</w:t>
            </w:r>
          </w:p>
          <w:p w:rsidR="001F5E28" w:rsidRPr="00CC0773" w:rsidRDefault="001F5E28" w:rsidP="00BB501D">
            <w:pPr>
              <w:jc w:val="both"/>
            </w:pPr>
          </w:p>
        </w:tc>
        <w:tc>
          <w:tcPr>
            <w:tcW w:w="142" w:type="dxa"/>
            <w:gridSpan w:val="7"/>
          </w:tcPr>
          <w:p w:rsidR="001F5E28" w:rsidRPr="009957FF" w:rsidRDefault="001F5E28" w:rsidP="008F1E55"/>
        </w:tc>
      </w:tr>
      <w:tr w:rsidR="001F5E28" w:rsidRPr="009957FF" w:rsidTr="007568F0">
        <w:trPr>
          <w:gridAfter w:val="3"/>
          <w:wAfter w:w="1493" w:type="dxa"/>
          <w:trHeight w:hRule="exact" w:val="80"/>
        </w:trPr>
        <w:tc>
          <w:tcPr>
            <w:tcW w:w="455" w:type="dxa"/>
            <w:gridSpan w:val="5"/>
          </w:tcPr>
          <w:p w:rsidR="001F5E28" w:rsidRPr="00CC0773" w:rsidRDefault="001F5E28" w:rsidP="008F1E55"/>
        </w:tc>
        <w:tc>
          <w:tcPr>
            <w:tcW w:w="9481" w:type="dxa"/>
            <w:gridSpan w:val="8"/>
            <w:vMerge/>
          </w:tcPr>
          <w:p w:rsidR="001F5E28" w:rsidRPr="00CC0773" w:rsidRDefault="001F5E28" w:rsidP="008F1E55"/>
        </w:tc>
        <w:tc>
          <w:tcPr>
            <w:tcW w:w="142" w:type="dxa"/>
            <w:gridSpan w:val="7"/>
          </w:tcPr>
          <w:p w:rsidR="001F5E28" w:rsidRPr="009957FF" w:rsidRDefault="001F5E28" w:rsidP="008F1E55"/>
        </w:tc>
      </w:tr>
      <w:tr w:rsidR="001F5E28" w:rsidRPr="009957FF" w:rsidTr="00B54468">
        <w:trPr>
          <w:gridAfter w:val="3"/>
          <w:wAfter w:w="1493" w:type="dxa"/>
          <w:trHeight w:hRule="exact" w:val="3186"/>
        </w:trPr>
        <w:tc>
          <w:tcPr>
            <w:tcW w:w="455" w:type="dxa"/>
            <w:gridSpan w:val="5"/>
          </w:tcPr>
          <w:p w:rsidR="001F5E28" w:rsidRPr="00CC0773" w:rsidRDefault="001F5E28" w:rsidP="008F1E55"/>
        </w:tc>
        <w:tc>
          <w:tcPr>
            <w:tcW w:w="9481" w:type="dxa"/>
            <w:gridSpan w:val="8"/>
            <w:vMerge/>
          </w:tcPr>
          <w:p w:rsidR="001F5E28" w:rsidRPr="00CC0773" w:rsidRDefault="001F5E28" w:rsidP="008F1E55"/>
        </w:tc>
        <w:tc>
          <w:tcPr>
            <w:tcW w:w="142" w:type="dxa"/>
            <w:gridSpan w:val="7"/>
          </w:tcPr>
          <w:p w:rsidR="001F5E28" w:rsidRPr="009957FF" w:rsidRDefault="001F5E28" w:rsidP="008F1E55"/>
        </w:tc>
      </w:tr>
      <w:tr w:rsidR="00BB489C" w:rsidRPr="009957FF" w:rsidTr="007568F0">
        <w:trPr>
          <w:gridAfter w:val="3"/>
          <w:wAfter w:w="1493" w:type="dxa"/>
          <w:trHeight w:hRule="exact" w:val="279"/>
        </w:trPr>
        <w:tc>
          <w:tcPr>
            <w:tcW w:w="851" w:type="dxa"/>
            <w:gridSpan w:val="8"/>
          </w:tcPr>
          <w:p w:rsidR="00BB489C" w:rsidRPr="00CC0773" w:rsidRDefault="00BB489C" w:rsidP="008F1E55"/>
        </w:tc>
        <w:tc>
          <w:tcPr>
            <w:tcW w:w="344" w:type="dxa"/>
            <w:gridSpan w:val="3"/>
            <w:shd w:val="clear" w:color="auto" w:fill="auto"/>
          </w:tcPr>
          <w:p w:rsidR="00BB489C" w:rsidRPr="00CC0773" w:rsidRDefault="00BB489C" w:rsidP="008F1E55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C077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A.</w:t>
            </w:r>
          </w:p>
        </w:tc>
        <w:tc>
          <w:tcPr>
            <w:tcW w:w="8741" w:type="dxa"/>
            <w:gridSpan w:val="2"/>
            <w:shd w:val="clear" w:color="auto" w:fill="auto"/>
          </w:tcPr>
          <w:p w:rsidR="00BB489C" w:rsidRPr="00CC0773" w:rsidRDefault="00B54468" w:rsidP="00BB489C">
            <w:pPr>
              <w:widowControl w:val="0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</w:rPr>
            </w:pPr>
            <w:r w:rsidRPr="00CC0773">
              <w:rPr>
                <w:rFonts w:ascii="Times New Roman" w:hAnsi="Times New Roman"/>
                <w:sz w:val="24"/>
              </w:rPr>
              <w:t>460 000                                 287 000</w:t>
            </w:r>
          </w:p>
        </w:tc>
        <w:tc>
          <w:tcPr>
            <w:tcW w:w="142" w:type="dxa"/>
            <w:gridSpan w:val="7"/>
          </w:tcPr>
          <w:p w:rsidR="00BB489C" w:rsidRPr="009957FF" w:rsidRDefault="00BB489C" w:rsidP="008F1E55"/>
        </w:tc>
      </w:tr>
      <w:tr w:rsidR="00BB489C" w:rsidRPr="009957FF" w:rsidTr="00BB501D">
        <w:trPr>
          <w:gridAfter w:val="3"/>
          <w:wAfter w:w="1493" w:type="dxa"/>
          <w:trHeight w:hRule="exact" w:val="291"/>
        </w:trPr>
        <w:tc>
          <w:tcPr>
            <w:tcW w:w="851" w:type="dxa"/>
            <w:gridSpan w:val="8"/>
          </w:tcPr>
          <w:p w:rsidR="00BB489C" w:rsidRPr="00CC0773" w:rsidRDefault="00BB489C" w:rsidP="008F1E55"/>
        </w:tc>
        <w:tc>
          <w:tcPr>
            <w:tcW w:w="344" w:type="dxa"/>
            <w:gridSpan w:val="3"/>
            <w:shd w:val="clear" w:color="auto" w:fill="auto"/>
          </w:tcPr>
          <w:p w:rsidR="00BB489C" w:rsidRPr="00CC0773" w:rsidRDefault="00BB489C" w:rsidP="008F1E55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C077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B. </w:t>
            </w:r>
          </w:p>
        </w:tc>
        <w:tc>
          <w:tcPr>
            <w:tcW w:w="8741" w:type="dxa"/>
            <w:gridSpan w:val="2"/>
            <w:shd w:val="clear" w:color="auto" w:fill="auto"/>
          </w:tcPr>
          <w:p w:rsidR="00BB489C" w:rsidRPr="00CC0773" w:rsidRDefault="00B54468" w:rsidP="00D131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773">
              <w:rPr>
                <w:rFonts w:ascii="Times New Roman" w:hAnsi="Times New Roman"/>
                <w:sz w:val="24"/>
              </w:rPr>
              <w:t>480 000                                 137 000</w:t>
            </w:r>
          </w:p>
        </w:tc>
        <w:tc>
          <w:tcPr>
            <w:tcW w:w="142" w:type="dxa"/>
            <w:gridSpan w:val="7"/>
          </w:tcPr>
          <w:p w:rsidR="00BB489C" w:rsidRPr="009957FF" w:rsidRDefault="00BB489C" w:rsidP="008F1E55"/>
        </w:tc>
      </w:tr>
      <w:tr w:rsidR="00BB489C" w:rsidRPr="009957FF" w:rsidTr="007568F0">
        <w:trPr>
          <w:gridAfter w:val="3"/>
          <w:wAfter w:w="1493" w:type="dxa"/>
          <w:trHeight w:hRule="exact" w:val="273"/>
        </w:trPr>
        <w:tc>
          <w:tcPr>
            <w:tcW w:w="851" w:type="dxa"/>
            <w:gridSpan w:val="8"/>
          </w:tcPr>
          <w:p w:rsidR="00BB489C" w:rsidRPr="00CC0773" w:rsidRDefault="00BB489C" w:rsidP="008F1E55"/>
        </w:tc>
        <w:tc>
          <w:tcPr>
            <w:tcW w:w="344" w:type="dxa"/>
            <w:gridSpan w:val="3"/>
            <w:shd w:val="clear" w:color="auto" w:fill="auto"/>
          </w:tcPr>
          <w:p w:rsidR="00BB489C" w:rsidRPr="00CC0773" w:rsidRDefault="00BB489C" w:rsidP="008F1E55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C077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C.</w:t>
            </w:r>
          </w:p>
        </w:tc>
        <w:tc>
          <w:tcPr>
            <w:tcW w:w="8741" w:type="dxa"/>
            <w:gridSpan w:val="2"/>
            <w:shd w:val="clear" w:color="auto" w:fill="auto"/>
          </w:tcPr>
          <w:p w:rsidR="00BB489C" w:rsidRPr="00CC0773" w:rsidRDefault="00B54468" w:rsidP="00BB489C">
            <w:pPr>
              <w:widowControl w:val="0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</w:rPr>
            </w:pPr>
            <w:r w:rsidRPr="00CC0773">
              <w:rPr>
                <w:rFonts w:ascii="Times New Roman" w:hAnsi="Times New Roman"/>
                <w:sz w:val="24"/>
              </w:rPr>
              <w:t>120 000                                 137 000</w:t>
            </w:r>
          </w:p>
        </w:tc>
        <w:tc>
          <w:tcPr>
            <w:tcW w:w="142" w:type="dxa"/>
            <w:gridSpan w:val="7"/>
          </w:tcPr>
          <w:p w:rsidR="00BB489C" w:rsidRPr="009957FF" w:rsidRDefault="00BB489C" w:rsidP="008F1E55"/>
        </w:tc>
      </w:tr>
      <w:tr w:rsidR="00BB489C" w:rsidRPr="009957FF" w:rsidTr="007568F0">
        <w:trPr>
          <w:gridAfter w:val="3"/>
          <w:wAfter w:w="1493" w:type="dxa"/>
          <w:trHeight w:hRule="exact" w:val="285"/>
        </w:trPr>
        <w:tc>
          <w:tcPr>
            <w:tcW w:w="851" w:type="dxa"/>
            <w:gridSpan w:val="8"/>
          </w:tcPr>
          <w:p w:rsidR="00BB489C" w:rsidRPr="00CC0773" w:rsidRDefault="00BB489C" w:rsidP="008F1E55"/>
        </w:tc>
        <w:tc>
          <w:tcPr>
            <w:tcW w:w="344" w:type="dxa"/>
            <w:gridSpan w:val="3"/>
            <w:shd w:val="clear" w:color="auto" w:fill="auto"/>
          </w:tcPr>
          <w:p w:rsidR="00BB489C" w:rsidRPr="00CC0773" w:rsidRDefault="00BB489C" w:rsidP="008F1E55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C077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D.</w:t>
            </w:r>
          </w:p>
        </w:tc>
        <w:tc>
          <w:tcPr>
            <w:tcW w:w="8741" w:type="dxa"/>
            <w:gridSpan w:val="2"/>
            <w:shd w:val="clear" w:color="auto" w:fill="auto"/>
          </w:tcPr>
          <w:p w:rsidR="00BB489C" w:rsidRPr="00CC0773" w:rsidRDefault="00B54468" w:rsidP="00CC0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773">
              <w:rPr>
                <w:rFonts w:ascii="Times New Roman" w:hAnsi="Times New Roman" w:cs="Times New Roman"/>
                <w:sz w:val="24"/>
                <w:szCs w:val="24"/>
              </w:rPr>
              <w:t>120 000                                 227 000</w:t>
            </w:r>
          </w:p>
        </w:tc>
        <w:tc>
          <w:tcPr>
            <w:tcW w:w="142" w:type="dxa"/>
            <w:gridSpan w:val="7"/>
          </w:tcPr>
          <w:p w:rsidR="00BB489C" w:rsidRPr="009957FF" w:rsidRDefault="00BB489C" w:rsidP="008F1E55"/>
        </w:tc>
      </w:tr>
      <w:tr w:rsidR="001F5E28" w:rsidRPr="009957FF" w:rsidTr="007568F0">
        <w:trPr>
          <w:gridAfter w:val="3"/>
          <w:wAfter w:w="1493" w:type="dxa"/>
          <w:trHeight w:hRule="exact" w:val="238"/>
        </w:trPr>
        <w:tc>
          <w:tcPr>
            <w:tcW w:w="358" w:type="dxa"/>
            <w:gridSpan w:val="2"/>
            <w:shd w:val="clear" w:color="auto" w:fill="auto"/>
            <w:vAlign w:val="center"/>
          </w:tcPr>
          <w:p w:rsidR="001F5E28" w:rsidRPr="009957FF" w:rsidRDefault="001D1A6A" w:rsidP="008F1E5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957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16.</w:t>
            </w:r>
          </w:p>
        </w:tc>
        <w:tc>
          <w:tcPr>
            <w:tcW w:w="104" w:type="dxa"/>
            <w:gridSpan w:val="4"/>
          </w:tcPr>
          <w:p w:rsidR="001F5E28" w:rsidRPr="00CC0773" w:rsidRDefault="001F5E28" w:rsidP="008F1E55">
            <w:pPr>
              <w:rPr>
                <w:sz w:val="24"/>
                <w:szCs w:val="24"/>
              </w:rPr>
            </w:pPr>
          </w:p>
        </w:tc>
        <w:tc>
          <w:tcPr>
            <w:tcW w:w="9474" w:type="dxa"/>
            <w:gridSpan w:val="7"/>
            <w:vMerge w:val="restart"/>
          </w:tcPr>
          <w:p w:rsidR="00B54468" w:rsidRPr="00CC0773" w:rsidRDefault="00B54468" w:rsidP="00B54468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</w:pPr>
            <w:r w:rsidRPr="00CC0773"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  <w:t xml:space="preserve">Стандарт </w:t>
            </w:r>
            <w:r w:rsidRPr="00CC0773">
              <w:rPr>
                <w:rFonts w:ascii="Times New Roman" w:eastAsia="Times New Roman" w:hAnsi="Times New Roman" w:cs="Times New Roman"/>
                <w:b/>
                <w:sz w:val="24"/>
                <w:lang w:val="en-US" w:eastAsia="en-US"/>
              </w:rPr>
              <w:t>МСФО (IAS) 34</w:t>
            </w:r>
            <w:r w:rsidRPr="00CC0773"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  <w:t>:</w:t>
            </w:r>
          </w:p>
          <w:p w:rsidR="001F5E28" w:rsidRPr="00CC0773" w:rsidRDefault="001F5E28" w:rsidP="00BB501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</w:pPr>
          </w:p>
        </w:tc>
        <w:tc>
          <w:tcPr>
            <w:tcW w:w="142" w:type="dxa"/>
            <w:gridSpan w:val="7"/>
          </w:tcPr>
          <w:p w:rsidR="001F5E28" w:rsidRPr="009957FF" w:rsidRDefault="001F5E28" w:rsidP="008F1E55"/>
        </w:tc>
      </w:tr>
      <w:tr w:rsidR="001F5E28" w:rsidRPr="009957FF" w:rsidTr="007568F0">
        <w:trPr>
          <w:gridAfter w:val="3"/>
          <w:wAfter w:w="1493" w:type="dxa"/>
          <w:trHeight w:hRule="exact" w:val="80"/>
        </w:trPr>
        <w:tc>
          <w:tcPr>
            <w:tcW w:w="462" w:type="dxa"/>
            <w:gridSpan w:val="6"/>
          </w:tcPr>
          <w:p w:rsidR="001F5E28" w:rsidRPr="00CC0773" w:rsidRDefault="001F5E28" w:rsidP="008F1E55"/>
        </w:tc>
        <w:tc>
          <w:tcPr>
            <w:tcW w:w="9474" w:type="dxa"/>
            <w:gridSpan w:val="7"/>
            <w:vMerge/>
          </w:tcPr>
          <w:p w:rsidR="001F5E28" w:rsidRPr="00CC0773" w:rsidRDefault="001F5E28" w:rsidP="008F1E55"/>
        </w:tc>
        <w:tc>
          <w:tcPr>
            <w:tcW w:w="142" w:type="dxa"/>
            <w:gridSpan w:val="7"/>
          </w:tcPr>
          <w:p w:rsidR="001F5E28" w:rsidRPr="009957FF" w:rsidRDefault="001F5E28" w:rsidP="008F1E55"/>
        </w:tc>
      </w:tr>
      <w:tr w:rsidR="001F5E28" w:rsidRPr="009957FF" w:rsidTr="00B54468">
        <w:trPr>
          <w:gridAfter w:val="3"/>
          <w:wAfter w:w="1493" w:type="dxa"/>
          <w:trHeight w:hRule="exact" w:val="80"/>
        </w:trPr>
        <w:tc>
          <w:tcPr>
            <w:tcW w:w="462" w:type="dxa"/>
            <w:gridSpan w:val="6"/>
          </w:tcPr>
          <w:p w:rsidR="001F5E28" w:rsidRPr="00CC0773" w:rsidRDefault="001F5E28" w:rsidP="008F1E55"/>
        </w:tc>
        <w:tc>
          <w:tcPr>
            <w:tcW w:w="9474" w:type="dxa"/>
            <w:gridSpan w:val="7"/>
            <w:vMerge/>
          </w:tcPr>
          <w:p w:rsidR="001F5E28" w:rsidRPr="00CC0773" w:rsidRDefault="001F5E28" w:rsidP="008F1E55"/>
        </w:tc>
        <w:tc>
          <w:tcPr>
            <w:tcW w:w="142" w:type="dxa"/>
            <w:gridSpan w:val="7"/>
          </w:tcPr>
          <w:p w:rsidR="001F5E28" w:rsidRPr="009957FF" w:rsidRDefault="001F5E28" w:rsidP="008F1E55"/>
        </w:tc>
      </w:tr>
      <w:tr w:rsidR="008A0B78" w:rsidRPr="009957FF" w:rsidTr="00B54468">
        <w:trPr>
          <w:gridAfter w:val="3"/>
          <w:wAfter w:w="1493" w:type="dxa"/>
          <w:trHeight w:hRule="exact" w:val="603"/>
        </w:trPr>
        <w:tc>
          <w:tcPr>
            <w:tcW w:w="851" w:type="dxa"/>
            <w:gridSpan w:val="8"/>
          </w:tcPr>
          <w:p w:rsidR="008A0B78" w:rsidRPr="00CC0773" w:rsidRDefault="008A0B78" w:rsidP="008F1E55"/>
        </w:tc>
        <w:tc>
          <w:tcPr>
            <w:tcW w:w="344" w:type="dxa"/>
            <w:gridSpan w:val="3"/>
            <w:shd w:val="clear" w:color="auto" w:fill="auto"/>
          </w:tcPr>
          <w:p w:rsidR="008A0B78" w:rsidRPr="00CC0773" w:rsidRDefault="008A0B78" w:rsidP="008F1E55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C077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A.</w:t>
            </w:r>
          </w:p>
        </w:tc>
        <w:tc>
          <w:tcPr>
            <w:tcW w:w="8741" w:type="dxa"/>
            <w:gridSpan w:val="2"/>
            <w:shd w:val="clear" w:color="auto" w:fill="auto"/>
          </w:tcPr>
          <w:p w:rsidR="00B54468" w:rsidRPr="00CC0773" w:rsidRDefault="00B54468" w:rsidP="00B54468">
            <w:pPr>
              <w:widowControl w:val="0"/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CC0773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Устанавливает, что промежуточную отчетность должны публиковать компании, составляющие финансовую отчетность по МСФО;</w:t>
            </w:r>
          </w:p>
          <w:p w:rsidR="008A0B78" w:rsidRPr="00CC0773" w:rsidRDefault="008A0B78" w:rsidP="008A0B78">
            <w:pPr>
              <w:tabs>
                <w:tab w:val="left" w:pos="709"/>
                <w:tab w:val="left" w:pos="1134"/>
              </w:tabs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42" w:type="dxa"/>
            <w:gridSpan w:val="7"/>
          </w:tcPr>
          <w:p w:rsidR="008A0B78" w:rsidRPr="009957FF" w:rsidRDefault="008A0B78" w:rsidP="008F1E55"/>
        </w:tc>
      </w:tr>
      <w:tr w:rsidR="008A0B78" w:rsidRPr="009957FF" w:rsidTr="00B54468">
        <w:trPr>
          <w:gridAfter w:val="3"/>
          <w:wAfter w:w="1493" w:type="dxa"/>
          <w:trHeight w:hRule="exact" w:val="569"/>
        </w:trPr>
        <w:tc>
          <w:tcPr>
            <w:tcW w:w="851" w:type="dxa"/>
            <w:gridSpan w:val="8"/>
          </w:tcPr>
          <w:p w:rsidR="008A0B78" w:rsidRPr="00CC0773" w:rsidRDefault="008A0B78" w:rsidP="008F1E55"/>
        </w:tc>
        <w:tc>
          <w:tcPr>
            <w:tcW w:w="344" w:type="dxa"/>
            <w:gridSpan w:val="3"/>
            <w:shd w:val="clear" w:color="auto" w:fill="auto"/>
          </w:tcPr>
          <w:p w:rsidR="008A0B78" w:rsidRPr="00CC0773" w:rsidRDefault="008A0B78" w:rsidP="008F1E55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C077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B.</w:t>
            </w:r>
          </w:p>
        </w:tc>
        <w:tc>
          <w:tcPr>
            <w:tcW w:w="8741" w:type="dxa"/>
            <w:gridSpan w:val="2"/>
            <w:shd w:val="clear" w:color="auto" w:fill="auto"/>
          </w:tcPr>
          <w:p w:rsidR="00B54468" w:rsidRPr="00CC0773" w:rsidRDefault="00B54468" w:rsidP="00B54468">
            <w:pPr>
              <w:widowControl w:val="0"/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CC0773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Устанавливает, что промежуточную отчетность должны публиковать компании, чьи долговые или долевые ценные бумаги свободно обращаются на рынке;</w:t>
            </w:r>
          </w:p>
          <w:p w:rsidR="008A0B78" w:rsidRPr="00CC0773" w:rsidRDefault="008A0B78" w:rsidP="00D131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" w:type="dxa"/>
            <w:gridSpan w:val="7"/>
          </w:tcPr>
          <w:p w:rsidR="008A0B78" w:rsidRPr="009957FF" w:rsidRDefault="008A0B78" w:rsidP="008F1E55"/>
        </w:tc>
      </w:tr>
      <w:tr w:rsidR="008A0B78" w:rsidRPr="009957FF" w:rsidTr="007568F0">
        <w:trPr>
          <w:gridAfter w:val="3"/>
          <w:wAfter w:w="1493" w:type="dxa"/>
          <w:trHeight w:hRule="exact" w:val="279"/>
        </w:trPr>
        <w:tc>
          <w:tcPr>
            <w:tcW w:w="851" w:type="dxa"/>
            <w:gridSpan w:val="8"/>
          </w:tcPr>
          <w:p w:rsidR="008A0B78" w:rsidRPr="00CC0773" w:rsidRDefault="008A0B78" w:rsidP="008F1E55"/>
        </w:tc>
        <w:tc>
          <w:tcPr>
            <w:tcW w:w="344" w:type="dxa"/>
            <w:gridSpan w:val="3"/>
            <w:shd w:val="clear" w:color="auto" w:fill="auto"/>
          </w:tcPr>
          <w:p w:rsidR="008A0B78" w:rsidRPr="00CC0773" w:rsidRDefault="008A0B78" w:rsidP="008F1E55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C077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C.</w:t>
            </w:r>
          </w:p>
        </w:tc>
        <w:tc>
          <w:tcPr>
            <w:tcW w:w="8741" w:type="dxa"/>
            <w:gridSpan w:val="2"/>
            <w:shd w:val="clear" w:color="auto" w:fill="auto"/>
          </w:tcPr>
          <w:p w:rsidR="005676DC" w:rsidRPr="00CC0773" w:rsidRDefault="005676DC" w:rsidP="005676DC">
            <w:pPr>
              <w:widowControl w:val="0"/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CC0773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Устанавливает, что промежуточную отчетность должны публиковать все компании;</w:t>
            </w:r>
          </w:p>
          <w:p w:rsidR="008A0B78" w:rsidRPr="00CC0773" w:rsidRDefault="008A0B78" w:rsidP="008A0B78">
            <w:pPr>
              <w:tabs>
                <w:tab w:val="left" w:pos="709"/>
                <w:tab w:val="left" w:pos="1134"/>
              </w:tabs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42" w:type="dxa"/>
            <w:gridSpan w:val="7"/>
          </w:tcPr>
          <w:p w:rsidR="008A0B78" w:rsidRPr="009957FF" w:rsidRDefault="008A0B78" w:rsidP="008F1E55"/>
        </w:tc>
      </w:tr>
      <w:tr w:rsidR="008A0B78" w:rsidRPr="009957FF" w:rsidTr="005676DC">
        <w:trPr>
          <w:gridAfter w:val="3"/>
          <w:wAfter w:w="1493" w:type="dxa"/>
          <w:trHeight w:hRule="exact" w:val="566"/>
        </w:trPr>
        <w:tc>
          <w:tcPr>
            <w:tcW w:w="851" w:type="dxa"/>
            <w:gridSpan w:val="8"/>
          </w:tcPr>
          <w:p w:rsidR="008A0B78" w:rsidRPr="00CC0773" w:rsidRDefault="008A0B78" w:rsidP="008F1E55"/>
        </w:tc>
        <w:tc>
          <w:tcPr>
            <w:tcW w:w="344" w:type="dxa"/>
            <w:gridSpan w:val="3"/>
            <w:shd w:val="clear" w:color="auto" w:fill="auto"/>
          </w:tcPr>
          <w:p w:rsidR="008A0B78" w:rsidRPr="00CC0773" w:rsidRDefault="008A0B78" w:rsidP="008F1E55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C077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D.</w:t>
            </w:r>
          </w:p>
        </w:tc>
        <w:tc>
          <w:tcPr>
            <w:tcW w:w="8741" w:type="dxa"/>
            <w:gridSpan w:val="2"/>
            <w:shd w:val="clear" w:color="auto" w:fill="auto"/>
          </w:tcPr>
          <w:p w:rsidR="005676DC" w:rsidRPr="00CC0773" w:rsidRDefault="005676DC" w:rsidP="00CC0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773">
              <w:rPr>
                <w:rFonts w:ascii="Times New Roman" w:hAnsi="Times New Roman" w:cs="Times New Roman"/>
                <w:sz w:val="24"/>
                <w:szCs w:val="24"/>
              </w:rPr>
              <w:t>Не устанавливает, какие организации должны публиковать промежуточную финансовую отчетность.</w:t>
            </w:r>
          </w:p>
          <w:p w:rsidR="008A0B78" w:rsidRPr="00CC0773" w:rsidRDefault="008A0B78" w:rsidP="008A0B78">
            <w:pPr>
              <w:tabs>
                <w:tab w:val="left" w:pos="709"/>
                <w:tab w:val="left" w:pos="1134"/>
              </w:tabs>
              <w:rPr>
                <w:rFonts w:ascii="Times New Roman" w:hAnsi="Times New Roman"/>
                <w:sz w:val="24"/>
              </w:rPr>
            </w:pPr>
          </w:p>
        </w:tc>
        <w:tc>
          <w:tcPr>
            <w:tcW w:w="142" w:type="dxa"/>
            <w:gridSpan w:val="7"/>
          </w:tcPr>
          <w:p w:rsidR="008A0B78" w:rsidRPr="009957FF" w:rsidRDefault="008A0B78" w:rsidP="008F1E55"/>
        </w:tc>
      </w:tr>
      <w:tr w:rsidR="00AA4EBF" w:rsidRPr="009957FF" w:rsidTr="005676DC">
        <w:trPr>
          <w:trHeight w:hRule="exact" w:val="277"/>
        </w:trPr>
        <w:tc>
          <w:tcPr>
            <w:tcW w:w="426" w:type="dxa"/>
            <w:gridSpan w:val="4"/>
          </w:tcPr>
          <w:p w:rsidR="001F5E28" w:rsidRPr="009957FF" w:rsidRDefault="001D1A6A" w:rsidP="008F1E55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957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17.</w:t>
            </w:r>
            <w:r w:rsidR="00136718" w:rsidRPr="009957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9510" w:type="dxa"/>
            <w:gridSpan w:val="9"/>
          </w:tcPr>
          <w:p w:rsidR="005676DC" w:rsidRPr="00CC0773" w:rsidRDefault="005676DC" w:rsidP="005676DC">
            <w:pPr>
              <w:rPr>
                <w:rFonts w:ascii="Times New Roman" w:eastAsia="Times New Roman" w:hAnsi="Times New Roman" w:cs="Times New Roman"/>
                <w:b/>
                <w:sz w:val="24"/>
                <w:lang w:val="en-US" w:eastAsia="en-US"/>
              </w:rPr>
            </w:pPr>
            <w:proofErr w:type="spellStart"/>
            <w:r w:rsidRPr="00CC0773">
              <w:rPr>
                <w:rFonts w:ascii="Times New Roman" w:eastAsia="Times New Roman" w:hAnsi="Times New Roman" w:cs="Times New Roman"/>
                <w:b/>
                <w:sz w:val="24"/>
                <w:lang w:val="en-US" w:eastAsia="en-US"/>
              </w:rPr>
              <w:t>Оценочный</w:t>
            </w:r>
            <w:proofErr w:type="spellEnd"/>
            <w:r w:rsidRPr="00CC0773">
              <w:rPr>
                <w:rFonts w:ascii="Times New Roman" w:eastAsia="Times New Roman" w:hAnsi="Times New Roman" w:cs="Times New Roman"/>
                <w:b/>
                <w:sz w:val="24"/>
                <w:lang w:val="en-US" w:eastAsia="en-US"/>
              </w:rPr>
              <w:t xml:space="preserve"> </w:t>
            </w:r>
            <w:proofErr w:type="spellStart"/>
            <w:r w:rsidRPr="00CC0773">
              <w:rPr>
                <w:rFonts w:ascii="Times New Roman" w:eastAsia="Times New Roman" w:hAnsi="Times New Roman" w:cs="Times New Roman"/>
                <w:b/>
                <w:sz w:val="24"/>
                <w:lang w:val="en-US" w:eastAsia="en-US"/>
              </w:rPr>
              <w:t>резерв</w:t>
            </w:r>
            <w:proofErr w:type="spellEnd"/>
            <w:r w:rsidRPr="00CC0773">
              <w:rPr>
                <w:rFonts w:ascii="Times New Roman" w:eastAsia="Times New Roman" w:hAnsi="Times New Roman" w:cs="Times New Roman"/>
                <w:b/>
                <w:sz w:val="24"/>
                <w:lang w:val="en-US" w:eastAsia="en-US"/>
              </w:rPr>
              <w:t xml:space="preserve"> </w:t>
            </w:r>
            <w:proofErr w:type="spellStart"/>
            <w:r w:rsidRPr="00CC0773">
              <w:rPr>
                <w:rFonts w:ascii="Times New Roman" w:eastAsia="Times New Roman" w:hAnsi="Times New Roman" w:cs="Times New Roman"/>
                <w:b/>
                <w:sz w:val="24"/>
                <w:lang w:val="en-US" w:eastAsia="en-US"/>
              </w:rPr>
              <w:t>создается</w:t>
            </w:r>
            <w:proofErr w:type="spellEnd"/>
            <w:r w:rsidRPr="00CC0773">
              <w:rPr>
                <w:rFonts w:ascii="Times New Roman" w:eastAsia="Times New Roman" w:hAnsi="Times New Roman" w:cs="Times New Roman"/>
                <w:b/>
                <w:sz w:val="24"/>
                <w:lang w:val="en-US" w:eastAsia="en-US"/>
              </w:rPr>
              <w:t>:</w:t>
            </w:r>
          </w:p>
          <w:p w:rsidR="001F5E28" w:rsidRPr="00CC0773" w:rsidRDefault="001F5E28" w:rsidP="008F1E55">
            <w:pPr>
              <w:tabs>
                <w:tab w:val="left" w:pos="279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635" w:type="dxa"/>
            <w:gridSpan w:val="10"/>
          </w:tcPr>
          <w:p w:rsidR="0012248B" w:rsidRPr="009957FF" w:rsidRDefault="0012248B" w:rsidP="008F1E55">
            <w:pPr>
              <w:widowControl w:val="0"/>
              <w:tabs>
                <w:tab w:val="left" w:pos="2544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</w:pPr>
          </w:p>
        </w:tc>
      </w:tr>
      <w:tr w:rsidR="001F5E28" w:rsidRPr="009957FF" w:rsidTr="00083736">
        <w:trPr>
          <w:gridAfter w:val="4"/>
          <w:wAfter w:w="1522" w:type="dxa"/>
          <w:trHeight w:hRule="exact" w:val="80"/>
        </w:trPr>
        <w:tc>
          <w:tcPr>
            <w:tcW w:w="20" w:type="dxa"/>
          </w:tcPr>
          <w:p w:rsidR="001F5E28" w:rsidRPr="009957FF" w:rsidRDefault="001F5E28" w:rsidP="008F1E55"/>
        </w:tc>
        <w:tc>
          <w:tcPr>
            <w:tcW w:w="10009" w:type="dxa"/>
            <w:gridSpan w:val="16"/>
          </w:tcPr>
          <w:p w:rsidR="00CC2759" w:rsidRPr="00CC0773" w:rsidRDefault="00CC2759" w:rsidP="008F1E55"/>
          <w:p w:rsidR="00CC2759" w:rsidRPr="00CC0773" w:rsidRDefault="00CC2759" w:rsidP="008F1E55"/>
          <w:p w:rsidR="00CC2759" w:rsidRPr="00CC0773" w:rsidRDefault="00CC2759" w:rsidP="008F1E55"/>
          <w:p w:rsidR="00CC2759" w:rsidRPr="00CC0773" w:rsidRDefault="00CC2759" w:rsidP="008F1E55"/>
          <w:p w:rsidR="00CC2759" w:rsidRPr="00CC0773" w:rsidRDefault="00CC2759" w:rsidP="008F1E55"/>
          <w:p w:rsidR="00CC2759" w:rsidRPr="00CC0773" w:rsidRDefault="00CC2759" w:rsidP="008F1E55"/>
          <w:p w:rsidR="001F5E28" w:rsidRPr="00CC0773" w:rsidRDefault="001F5E28" w:rsidP="008F1E55">
            <w:pPr>
              <w:ind w:firstLine="708"/>
            </w:pPr>
          </w:p>
        </w:tc>
        <w:tc>
          <w:tcPr>
            <w:tcW w:w="20" w:type="dxa"/>
            <w:gridSpan w:val="2"/>
          </w:tcPr>
          <w:p w:rsidR="001F5E28" w:rsidRPr="009957FF" w:rsidRDefault="001F5E28" w:rsidP="008F1E55"/>
        </w:tc>
      </w:tr>
      <w:tr w:rsidR="008A0B78" w:rsidRPr="009957FF" w:rsidTr="00CC0773">
        <w:trPr>
          <w:gridAfter w:val="5"/>
          <w:wAfter w:w="1531" w:type="dxa"/>
          <w:trHeight w:hRule="exact" w:val="351"/>
        </w:trPr>
        <w:tc>
          <w:tcPr>
            <w:tcW w:w="851" w:type="dxa"/>
            <w:gridSpan w:val="8"/>
          </w:tcPr>
          <w:p w:rsidR="008A0B78" w:rsidRPr="00CC0773" w:rsidRDefault="008A0B78" w:rsidP="008F1E55"/>
        </w:tc>
        <w:tc>
          <w:tcPr>
            <w:tcW w:w="425" w:type="dxa"/>
            <w:gridSpan w:val="4"/>
            <w:shd w:val="clear" w:color="auto" w:fill="auto"/>
          </w:tcPr>
          <w:p w:rsidR="008A0B78" w:rsidRPr="00CC0773" w:rsidRDefault="008A0B78" w:rsidP="008F1E55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C077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A.</w:t>
            </w:r>
          </w:p>
        </w:tc>
        <w:tc>
          <w:tcPr>
            <w:tcW w:w="8695" w:type="dxa"/>
            <w:gridSpan w:val="2"/>
            <w:shd w:val="clear" w:color="auto" w:fill="auto"/>
          </w:tcPr>
          <w:p w:rsidR="005676DC" w:rsidRPr="00CC0773" w:rsidRDefault="005676DC" w:rsidP="00CC0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773">
              <w:rPr>
                <w:rFonts w:ascii="Times New Roman" w:hAnsi="Times New Roman" w:cs="Times New Roman"/>
                <w:sz w:val="24"/>
                <w:szCs w:val="24"/>
              </w:rPr>
              <w:t>по текущему обязательству</w:t>
            </w:r>
          </w:p>
          <w:p w:rsidR="008A0B78" w:rsidRPr="00CC0773" w:rsidRDefault="008A0B78" w:rsidP="008A0B78">
            <w:pPr>
              <w:widowControl w:val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69" w:type="dxa"/>
            <w:gridSpan w:val="4"/>
          </w:tcPr>
          <w:p w:rsidR="008A0B78" w:rsidRPr="009957FF" w:rsidRDefault="008A0B78" w:rsidP="008F1E55"/>
        </w:tc>
      </w:tr>
      <w:tr w:rsidR="008A0B78" w:rsidRPr="009957FF" w:rsidTr="00CC0773">
        <w:trPr>
          <w:gridAfter w:val="5"/>
          <w:wAfter w:w="1531" w:type="dxa"/>
          <w:trHeight w:hRule="exact" w:val="288"/>
        </w:trPr>
        <w:tc>
          <w:tcPr>
            <w:tcW w:w="851" w:type="dxa"/>
            <w:gridSpan w:val="8"/>
          </w:tcPr>
          <w:p w:rsidR="008A0B78" w:rsidRPr="00CC0773" w:rsidRDefault="008A0B78" w:rsidP="008F1E55"/>
        </w:tc>
        <w:tc>
          <w:tcPr>
            <w:tcW w:w="425" w:type="dxa"/>
            <w:gridSpan w:val="4"/>
            <w:shd w:val="clear" w:color="auto" w:fill="auto"/>
          </w:tcPr>
          <w:p w:rsidR="008A0B78" w:rsidRPr="00CC0773" w:rsidRDefault="008A0B78" w:rsidP="008F1E55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C077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B.</w:t>
            </w:r>
          </w:p>
        </w:tc>
        <w:tc>
          <w:tcPr>
            <w:tcW w:w="8695" w:type="dxa"/>
            <w:gridSpan w:val="2"/>
            <w:shd w:val="clear" w:color="auto" w:fill="auto"/>
          </w:tcPr>
          <w:p w:rsidR="008A0B78" w:rsidRPr="00CC0773" w:rsidRDefault="005676DC" w:rsidP="008A0B78">
            <w:pPr>
              <w:widowControl w:val="0"/>
              <w:jc w:val="both"/>
              <w:rPr>
                <w:rFonts w:ascii="Times New Roman" w:hAnsi="Times New Roman"/>
                <w:sz w:val="24"/>
              </w:rPr>
            </w:pPr>
            <w:r w:rsidRPr="00CC0773">
              <w:rPr>
                <w:rFonts w:ascii="Times New Roman" w:hAnsi="Times New Roman"/>
                <w:sz w:val="24"/>
              </w:rPr>
              <w:t>по будущему обязательству</w:t>
            </w:r>
          </w:p>
        </w:tc>
        <w:tc>
          <w:tcPr>
            <w:tcW w:w="69" w:type="dxa"/>
            <w:gridSpan w:val="4"/>
          </w:tcPr>
          <w:p w:rsidR="008A0B78" w:rsidRPr="009957FF" w:rsidRDefault="008A0B78" w:rsidP="008F1E55"/>
        </w:tc>
      </w:tr>
      <w:tr w:rsidR="008A0B78" w:rsidRPr="009957FF" w:rsidTr="00CC0773">
        <w:trPr>
          <w:gridAfter w:val="5"/>
          <w:wAfter w:w="1531" w:type="dxa"/>
          <w:trHeight w:hRule="exact" w:val="263"/>
        </w:trPr>
        <w:tc>
          <w:tcPr>
            <w:tcW w:w="851" w:type="dxa"/>
            <w:gridSpan w:val="8"/>
          </w:tcPr>
          <w:p w:rsidR="008A0B78" w:rsidRPr="00CC0773" w:rsidRDefault="008A0B78" w:rsidP="008F1E55"/>
        </w:tc>
        <w:tc>
          <w:tcPr>
            <w:tcW w:w="425" w:type="dxa"/>
            <w:gridSpan w:val="4"/>
            <w:shd w:val="clear" w:color="auto" w:fill="auto"/>
          </w:tcPr>
          <w:p w:rsidR="008A0B78" w:rsidRPr="00CC0773" w:rsidRDefault="008A0B78" w:rsidP="008F1E55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C077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C.</w:t>
            </w:r>
          </w:p>
        </w:tc>
        <w:tc>
          <w:tcPr>
            <w:tcW w:w="8695" w:type="dxa"/>
            <w:gridSpan w:val="2"/>
            <w:shd w:val="clear" w:color="auto" w:fill="auto"/>
          </w:tcPr>
          <w:p w:rsidR="005676DC" w:rsidRPr="00CC0773" w:rsidRDefault="005676DC" w:rsidP="005676DC">
            <w:pPr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</w:pPr>
            <w:proofErr w:type="spellStart"/>
            <w:r w:rsidRPr="00CC0773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>по</w:t>
            </w:r>
            <w:proofErr w:type="spellEnd"/>
            <w:r w:rsidRPr="00CC0773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 xml:space="preserve"> </w:t>
            </w:r>
            <w:proofErr w:type="spellStart"/>
            <w:r w:rsidRPr="00CC0773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>условному</w:t>
            </w:r>
            <w:proofErr w:type="spellEnd"/>
            <w:r w:rsidRPr="00CC0773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 xml:space="preserve"> </w:t>
            </w:r>
            <w:proofErr w:type="spellStart"/>
            <w:r w:rsidRPr="00CC0773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>обязательству</w:t>
            </w:r>
            <w:proofErr w:type="spellEnd"/>
          </w:p>
          <w:p w:rsidR="008A0B78" w:rsidRPr="00CC0773" w:rsidRDefault="008A0B78" w:rsidP="008A0B78">
            <w:pPr>
              <w:widowControl w:val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69" w:type="dxa"/>
            <w:gridSpan w:val="4"/>
          </w:tcPr>
          <w:p w:rsidR="008A0B78" w:rsidRPr="009957FF" w:rsidRDefault="008A0B78" w:rsidP="008F1E55"/>
        </w:tc>
      </w:tr>
      <w:tr w:rsidR="008A0B78" w:rsidRPr="009957FF" w:rsidTr="00CC0773">
        <w:trPr>
          <w:gridAfter w:val="5"/>
          <w:wAfter w:w="1531" w:type="dxa"/>
          <w:trHeight w:hRule="exact" w:val="282"/>
        </w:trPr>
        <w:tc>
          <w:tcPr>
            <w:tcW w:w="851" w:type="dxa"/>
            <w:gridSpan w:val="8"/>
          </w:tcPr>
          <w:p w:rsidR="008A0B78" w:rsidRPr="00CC0773" w:rsidRDefault="008A0B78" w:rsidP="008F1E55"/>
        </w:tc>
        <w:tc>
          <w:tcPr>
            <w:tcW w:w="425" w:type="dxa"/>
            <w:gridSpan w:val="4"/>
            <w:shd w:val="clear" w:color="auto" w:fill="auto"/>
          </w:tcPr>
          <w:p w:rsidR="008A0B78" w:rsidRPr="00CC0773" w:rsidRDefault="008A0B78" w:rsidP="008F1E55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C077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D.</w:t>
            </w:r>
          </w:p>
        </w:tc>
        <w:tc>
          <w:tcPr>
            <w:tcW w:w="8695" w:type="dxa"/>
            <w:gridSpan w:val="2"/>
            <w:shd w:val="clear" w:color="auto" w:fill="auto"/>
          </w:tcPr>
          <w:p w:rsidR="005676DC" w:rsidRPr="00CC0773" w:rsidRDefault="005676DC" w:rsidP="005676DC">
            <w:pPr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CC0773"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по будущему обязательству, если применение штрафных санкций маловероятно. </w:t>
            </w:r>
          </w:p>
          <w:p w:rsidR="008A0B78" w:rsidRPr="00CC0773" w:rsidRDefault="008A0B78" w:rsidP="008A0B78">
            <w:pPr>
              <w:widowControl w:val="0"/>
              <w:jc w:val="both"/>
              <w:rPr>
                <w:rFonts w:ascii="Times New Roman" w:hAnsi="Times New Roman"/>
                <w:sz w:val="24"/>
                <w:shd w:val="clear" w:color="auto" w:fill="FFFF00"/>
              </w:rPr>
            </w:pPr>
          </w:p>
        </w:tc>
        <w:tc>
          <w:tcPr>
            <w:tcW w:w="69" w:type="dxa"/>
            <w:gridSpan w:val="4"/>
          </w:tcPr>
          <w:p w:rsidR="008A0B78" w:rsidRPr="009957FF" w:rsidRDefault="008A0B78" w:rsidP="008F1E55"/>
        </w:tc>
      </w:tr>
      <w:tr w:rsidR="005676DC" w:rsidRPr="009957FF" w:rsidTr="007568F0">
        <w:trPr>
          <w:gridAfter w:val="7"/>
          <w:wAfter w:w="1566" w:type="dxa"/>
          <w:trHeight w:hRule="exact" w:val="241"/>
        </w:trPr>
        <w:tc>
          <w:tcPr>
            <w:tcW w:w="358" w:type="dxa"/>
            <w:gridSpan w:val="2"/>
            <w:shd w:val="clear" w:color="auto" w:fill="auto"/>
            <w:vAlign w:val="center"/>
          </w:tcPr>
          <w:p w:rsidR="005676DC" w:rsidRPr="009957FF" w:rsidRDefault="005676DC" w:rsidP="008F1E5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957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18.</w:t>
            </w:r>
          </w:p>
        </w:tc>
        <w:tc>
          <w:tcPr>
            <w:tcW w:w="97" w:type="dxa"/>
            <w:gridSpan w:val="3"/>
          </w:tcPr>
          <w:p w:rsidR="005676DC" w:rsidRPr="00CC0773" w:rsidRDefault="005676DC" w:rsidP="008F1E55">
            <w:pPr>
              <w:rPr>
                <w:sz w:val="24"/>
                <w:szCs w:val="24"/>
              </w:rPr>
            </w:pPr>
          </w:p>
        </w:tc>
        <w:tc>
          <w:tcPr>
            <w:tcW w:w="9481" w:type="dxa"/>
            <w:gridSpan w:val="8"/>
            <w:vMerge w:val="restart"/>
          </w:tcPr>
          <w:p w:rsidR="005676DC" w:rsidRPr="00CC0773" w:rsidRDefault="005676DC" w:rsidP="009859F3">
            <w:pPr>
              <w:widowControl w:val="0"/>
              <w:tabs>
                <w:tab w:val="left" w:pos="2544"/>
              </w:tabs>
              <w:jc w:val="both"/>
              <w:rPr>
                <w:rFonts w:ascii="Times New Roman" w:hAnsi="Times New Roman"/>
                <w:b/>
                <w:sz w:val="24"/>
              </w:rPr>
            </w:pPr>
            <w:r w:rsidRPr="00CC0773">
              <w:rPr>
                <w:rFonts w:ascii="Times New Roman" w:hAnsi="Times New Roman"/>
                <w:b/>
                <w:sz w:val="24"/>
              </w:rPr>
              <w:t>Часть своей недвижимости компания сдает в аренду. В отношении отчетного периода, закончившегося 30 июня 2017г., имеется следующая информация:</w:t>
            </w:r>
          </w:p>
          <w:tbl>
            <w:tblPr>
              <w:tblW w:w="0" w:type="auto"/>
              <w:jc w:val="center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380"/>
              <w:gridCol w:w="3966"/>
              <w:gridCol w:w="3254"/>
            </w:tblGrid>
            <w:tr w:rsidR="005676DC" w:rsidRPr="00CC0773" w:rsidTr="009859F3">
              <w:trPr>
                <w:trHeight w:val="562"/>
                <w:jc w:val="center"/>
              </w:trPr>
              <w:tc>
                <w:tcPr>
                  <w:tcW w:w="23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40" w:type="dxa"/>
                    <w:right w:w="40" w:type="dxa"/>
                  </w:tcMar>
                </w:tcPr>
                <w:p w:rsidR="005676DC" w:rsidRPr="00CC0773" w:rsidRDefault="005676DC" w:rsidP="009859F3">
                  <w:pPr>
                    <w:widowControl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0773">
                    <w:rPr>
                      <w:rFonts w:ascii="Times New Roman" w:hAnsi="Times New Roman"/>
                      <w:sz w:val="24"/>
                      <w:szCs w:val="24"/>
                    </w:rPr>
                    <w:t>период</w:t>
                  </w:r>
                </w:p>
              </w:tc>
              <w:tc>
                <w:tcPr>
                  <w:tcW w:w="39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40" w:type="dxa"/>
                    <w:right w:w="40" w:type="dxa"/>
                  </w:tcMar>
                </w:tcPr>
                <w:p w:rsidR="005676DC" w:rsidRPr="00CC0773" w:rsidRDefault="005676DC" w:rsidP="009859F3">
                  <w:pPr>
                    <w:widowControl w:val="0"/>
                    <w:jc w:val="center"/>
                    <w:rPr>
                      <w:rFonts w:ascii="Times New Roman" w:hAnsi="Times New Roman"/>
                      <w:i/>
                      <w:sz w:val="24"/>
                    </w:rPr>
                  </w:pPr>
                  <w:r w:rsidRPr="00CC0773">
                    <w:rPr>
                      <w:rFonts w:ascii="Times New Roman" w:hAnsi="Times New Roman"/>
                      <w:i/>
                      <w:sz w:val="24"/>
                    </w:rPr>
                    <w:t>Арендная плата,</w:t>
                  </w:r>
                </w:p>
                <w:p w:rsidR="005676DC" w:rsidRPr="00CC0773" w:rsidRDefault="005676DC" w:rsidP="009859F3">
                  <w:pPr>
                    <w:jc w:val="center"/>
                  </w:pPr>
                  <w:proofErr w:type="gramStart"/>
                  <w:r w:rsidRPr="00CC0773">
                    <w:rPr>
                      <w:rFonts w:ascii="Times New Roman" w:hAnsi="Times New Roman"/>
                      <w:i/>
                      <w:sz w:val="24"/>
                    </w:rPr>
                    <w:t>полученная</w:t>
                  </w:r>
                  <w:proofErr w:type="gramEnd"/>
                  <w:r w:rsidRPr="00CC0773">
                    <w:rPr>
                      <w:rFonts w:ascii="Times New Roman" w:hAnsi="Times New Roman"/>
                      <w:i/>
                      <w:sz w:val="24"/>
                    </w:rPr>
                    <w:t xml:space="preserve"> авансом</w:t>
                  </w:r>
                </w:p>
              </w:tc>
              <w:tc>
                <w:tcPr>
                  <w:tcW w:w="32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40" w:type="dxa"/>
                    <w:right w:w="40" w:type="dxa"/>
                  </w:tcMar>
                </w:tcPr>
                <w:p w:rsidR="005676DC" w:rsidRPr="00CC0773" w:rsidRDefault="005676DC" w:rsidP="009859F3">
                  <w:pPr>
                    <w:widowControl w:val="0"/>
                    <w:jc w:val="center"/>
                    <w:rPr>
                      <w:rFonts w:ascii="Times New Roman" w:hAnsi="Times New Roman"/>
                      <w:i/>
                      <w:sz w:val="24"/>
                    </w:rPr>
                  </w:pPr>
                  <w:r w:rsidRPr="00CC0773">
                    <w:rPr>
                      <w:rFonts w:ascii="Times New Roman" w:hAnsi="Times New Roman"/>
                      <w:i/>
                      <w:sz w:val="24"/>
                    </w:rPr>
                    <w:t>Начисленная, но</w:t>
                  </w:r>
                </w:p>
                <w:p w:rsidR="005676DC" w:rsidRPr="00CC0773" w:rsidRDefault="005676DC" w:rsidP="009859F3">
                  <w:pPr>
                    <w:jc w:val="center"/>
                  </w:pPr>
                  <w:r w:rsidRPr="00CC0773">
                    <w:rPr>
                      <w:rFonts w:ascii="Times New Roman" w:hAnsi="Times New Roman"/>
                      <w:i/>
                      <w:sz w:val="24"/>
                    </w:rPr>
                    <w:t>неоплаченная аренда</w:t>
                  </w:r>
                </w:p>
              </w:tc>
            </w:tr>
            <w:tr w:rsidR="005676DC" w:rsidRPr="00CC0773" w:rsidTr="009859F3">
              <w:trPr>
                <w:trHeight w:val="1"/>
                <w:jc w:val="center"/>
              </w:trPr>
              <w:tc>
                <w:tcPr>
                  <w:tcW w:w="23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40" w:type="dxa"/>
                    <w:right w:w="40" w:type="dxa"/>
                  </w:tcMar>
                </w:tcPr>
                <w:p w:rsidR="005676DC" w:rsidRPr="00CC0773" w:rsidRDefault="005676DC" w:rsidP="009859F3">
                  <w:pPr>
                    <w:widowControl w:val="0"/>
                    <w:jc w:val="center"/>
                  </w:pPr>
                  <w:r w:rsidRPr="00CC0773">
                    <w:rPr>
                      <w:rFonts w:ascii="Times New Roman" w:hAnsi="Times New Roman"/>
                      <w:sz w:val="24"/>
                    </w:rPr>
                    <w:t>30 июня 2016г.</w:t>
                  </w:r>
                </w:p>
              </w:tc>
              <w:tc>
                <w:tcPr>
                  <w:tcW w:w="39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40" w:type="dxa"/>
                    <w:right w:w="40" w:type="dxa"/>
                  </w:tcMar>
                </w:tcPr>
                <w:p w:rsidR="005676DC" w:rsidRPr="00CC0773" w:rsidRDefault="005676DC" w:rsidP="009859F3">
                  <w:pPr>
                    <w:widowControl w:val="0"/>
                    <w:ind w:firstLine="1430"/>
                    <w:jc w:val="center"/>
                  </w:pPr>
                  <w:r w:rsidRPr="00CC0773">
                    <w:rPr>
                      <w:rFonts w:ascii="Times New Roman" w:hAnsi="Times New Roman"/>
                      <w:sz w:val="24"/>
                    </w:rPr>
                    <w:t>134 600</w:t>
                  </w:r>
                </w:p>
              </w:tc>
              <w:tc>
                <w:tcPr>
                  <w:tcW w:w="32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40" w:type="dxa"/>
                    <w:right w:w="40" w:type="dxa"/>
                  </w:tcMar>
                </w:tcPr>
                <w:p w:rsidR="005676DC" w:rsidRPr="00CC0773" w:rsidRDefault="005676DC" w:rsidP="009859F3">
                  <w:pPr>
                    <w:widowControl w:val="0"/>
                    <w:ind w:firstLine="1430"/>
                    <w:jc w:val="center"/>
                  </w:pPr>
                  <w:r w:rsidRPr="00CC0773">
                    <w:rPr>
                      <w:rFonts w:ascii="Times New Roman" w:hAnsi="Times New Roman"/>
                      <w:sz w:val="24"/>
                    </w:rPr>
                    <w:t>4 800</w:t>
                  </w:r>
                </w:p>
              </w:tc>
            </w:tr>
            <w:tr w:rsidR="005676DC" w:rsidRPr="00CC0773" w:rsidTr="009859F3">
              <w:trPr>
                <w:trHeight w:val="1"/>
                <w:jc w:val="center"/>
              </w:trPr>
              <w:tc>
                <w:tcPr>
                  <w:tcW w:w="23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40" w:type="dxa"/>
                    <w:right w:w="40" w:type="dxa"/>
                  </w:tcMar>
                </w:tcPr>
                <w:p w:rsidR="005676DC" w:rsidRPr="00CC0773" w:rsidRDefault="005676DC" w:rsidP="009859F3">
                  <w:pPr>
                    <w:widowControl w:val="0"/>
                    <w:jc w:val="center"/>
                  </w:pPr>
                  <w:r w:rsidRPr="00CC0773">
                    <w:rPr>
                      <w:rFonts w:ascii="Times New Roman" w:hAnsi="Times New Roman"/>
                      <w:sz w:val="24"/>
                    </w:rPr>
                    <w:t>30 июня 2017г.</w:t>
                  </w:r>
                </w:p>
              </w:tc>
              <w:tc>
                <w:tcPr>
                  <w:tcW w:w="39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40" w:type="dxa"/>
                    <w:right w:w="40" w:type="dxa"/>
                  </w:tcMar>
                </w:tcPr>
                <w:p w:rsidR="005676DC" w:rsidRPr="00CC0773" w:rsidRDefault="005676DC" w:rsidP="009859F3">
                  <w:pPr>
                    <w:widowControl w:val="0"/>
                    <w:ind w:firstLine="1430"/>
                    <w:jc w:val="center"/>
                  </w:pPr>
                  <w:r w:rsidRPr="00CC0773">
                    <w:rPr>
                      <w:rFonts w:ascii="Times New Roman" w:hAnsi="Times New Roman"/>
                      <w:sz w:val="24"/>
                    </w:rPr>
                    <w:t>144 400</w:t>
                  </w:r>
                </w:p>
              </w:tc>
              <w:tc>
                <w:tcPr>
                  <w:tcW w:w="32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40" w:type="dxa"/>
                    <w:right w:w="40" w:type="dxa"/>
                  </w:tcMar>
                </w:tcPr>
                <w:p w:rsidR="005676DC" w:rsidRPr="00CC0773" w:rsidRDefault="005676DC" w:rsidP="009859F3">
                  <w:pPr>
                    <w:widowControl w:val="0"/>
                    <w:ind w:firstLine="1430"/>
                    <w:jc w:val="center"/>
                  </w:pPr>
                  <w:r w:rsidRPr="00CC0773">
                    <w:rPr>
                      <w:rFonts w:ascii="Times New Roman" w:hAnsi="Times New Roman"/>
                      <w:sz w:val="24"/>
                    </w:rPr>
                    <w:t>8 700</w:t>
                  </w:r>
                </w:p>
              </w:tc>
            </w:tr>
          </w:tbl>
          <w:p w:rsidR="005676DC" w:rsidRPr="00CC0773" w:rsidRDefault="005676DC" w:rsidP="005676D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CC0773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В течение отчетного периода была получена арендная плата на сумму 834 600 тенге.</w:t>
            </w:r>
          </w:p>
          <w:p w:rsidR="005676DC" w:rsidRPr="00CC0773" w:rsidRDefault="005676DC" w:rsidP="005676DC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</w:pPr>
            <w:r w:rsidRPr="00CC0773"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  <w:t>Каким будет значение статьи доходы от аренды в финансовой отчетности за год, закончившийся 30 июня 2017г.?</w:t>
            </w:r>
          </w:p>
          <w:p w:rsidR="005676DC" w:rsidRPr="00CC0773" w:rsidRDefault="005676DC" w:rsidP="005676DC">
            <w:pPr>
              <w:widowControl w:val="0"/>
              <w:tabs>
                <w:tab w:val="left" w:pos="2544"/>
              </w:tabs>
              <w:ind w:firstLine="254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9" w:type="dxa"/>
            <w:gridSpan w:val="3"/>
          </w:tcPr>
          <w:p w:rsidR="005676DC" w:rsidRPr="002E0262" w:rsidRDefault="005676DC" w:rsidP="009859F3">
            <w:pPr>
              <w:widowControl w:val="0"/>
              <w:tabs>
                <w:tab w:val="left" w:pos="2544"/>
              </w:tabs>
              <w:jc w:val="both"/>
              <w:rPr>
                <w:rFonts w:ascii="Times New Roman" w:hAnsi="Times New Roman"/>
                <w:b/>
                <w:sz w:val="24"/>
              </w:rPr>
            </w:pPr>
            <w:r w:rsidRPr="002E0262">
              <w:rPr>
                <w:rFonts w:ascii="Times New Roman" w:hAnsi="Times New Roman"/>
                <w:b/>
                <w:sz w:val="24"/>
              </w:rPr>
              <w:t>Часть своей недвижимости компания сдает в аренду. В отношении отчетного периода, закончившегося 30 июня 2017г., имеется следующая информация:</w:t>
            </w:r>
          </w:p>
        </w:tc>
      </w:tr>
      <w:tr w:rsidR="005676DC" w:rsidRPr="009957FF" w:rsidTr="007568F0">
        <w:trPr>
          <w:gridAfter w:val="7"/>
          <w:wAfter w:w="1566" w:type="dxa"/>
          <w:trHeight w:hRule="exact" w:val="80"/>
        </w:trPr>
        <w:tc>
          <w:tcPr>
            <w:tcW w:w="455" w:type="dxa"/>
            <w:gridSpan w:val="5"/>
          </w:tcPr>
          <w:p w:rsidR="005676DC" w:rsidRPr="00CC0773" w:rsidRDefault="005676DC" w:rsidP="008F1E55">
            <w:pPr>
              <w:rPr>
                <w:sz w:val="24"/>
                <w:szCs w:val="24"/>
              </w:rPr>
            </w:pPr>
          </w:p>
        </w:tc>
        <w:tc>
          <w:tcPr>
            <w:tcW w:w="9481" w:type="dxa"/>
            <w:gridSpan w:val="8"/>
            <w:vMerge/>
          </w:tcPr>
          <w:p w:rsidR="005676DC" w:rsidRPr="00CC0773" w:rsidRDefault="005676DC" w:rsidP="008F1E55"/>
        </w:tc>
        <w:tc>
          <w:tcPr>
            <w:tcW w:w="69" w:type="dxa"/>
            <w:gridSpan w:val="3"/>
          </w:tcPr>
          <w:p w:rsidR="005676DC" w:rsidRPr="002E0262" w:rsidRDefault="005676DC" w:rsidP="009859F3">
            <w:pPr>
              <w:widowControl w:val="0"/>
              <w:tabs>
                <w:tab w:val="left" w:pos="2544"/>
              </w:tabs>
              <w:rPr>
                <w:rFonts w:ascii="Times New Roman" w:hAnsi="Times New Roman"/>
                <w:b/>
                <w:sz w:val="6"/>
              </w:rPr>
            </w:pPr>
          </w:p>
        </w:tc>
      </w:tr>
      <w:tr w:rsidR="001F5E28" w:rsidRPr="009957FF" w:rsidTr="00083736">
        <w:trPr>
          <w:gridAfter w:val="7"/>
          <w:wAfter w:w="1566" w:type="dxa"/>
          <w:trHeight w:hRule="exact" w:val="80"/>
        </w:trPr>
        <w:tc>
          <w:tcPr>
            <w:tcW w:w="455" w:type="dxa"/>
            <w:gridSpan w:val="5"/>
          </w:tcPr>
          <w:p w:rsidR="001F5E28" w:rsidRPr="00CC0773" w:rsidRDefault="001F5E28" w:rsidP="008F1E55">
            <w:pPr>
              <w:rPr>
                <w:sz w:val="24"/>
                <w:szCs w:val="24"/>
              </w:rPr>
            </w:pPr>
          </w:p>
        </w:tc>
        <w:tc>
          <w:tcPr>
            <w:tcW w:w="9481" w:type="dxa"/>
            <w:gridSpan w:val="8"/>
            <w:vMerge/>
          </w:tcPr>
          <w:p w:rsidR="001F5E28" w:rsidRPr="00CC0773" w:rsidRDefault="001F5E28" w:rsidP="008F1E55"/>
        </w:tc>
        <w:tc>
          <w:tcPr>
            <w:tcW w:w="69" w:type="dxa"/>
            <w:gridSpan w:val="3"/>
          </w:tcPr>
          <w:p w:rsidR="001F5E28" w:rsidRPr="009957FF" w:rsidRDefault="001F5E28" w:rsidP="008F1E55"/>
        </w:tc>
      </w:tr>
      <w:tr w:rsidR="001F5E28" w:rsidRPr="009957FF" w:rsidTr="005676DC">
        <w:trPr>
          <w:gridAfter w:val="7"/>
          <w:wAfter w:w="1566" w:type="dxa"/>
          <w:trHeight w:hRule="exact" w:val="2134"/>
        </w:trPr>
        <w:tc>
          <w:tcPr>
            <w:tcW w:w="455" w:type="dxa"/>
            <w:gridSpan w:val="5"/>
          </w:tcPr>
          <w:p w:rsidR="001F5E28" w:rsidRPr="00CC0773" w:rsidRDefault="001F5E28" w:rsidP="008F1E55"/>
        </w:tc>
        <w:tc>
          <w:tcPr>
            <w:tcW w:w="9481" w:type="dxa"/>
            <w:gridSpan w:val="8"/>
            <w:vMerge/>
          </w:tcPr>
          <w:p w:rsidR="001F5E28" w:rsidRPr="00CC0773" w:rsidRDefault="001F5E28" w:rsidP="008F1E55"/>
        </w:tc>
        <w:tc>
          <w:tcPr>
            <w:tcW w:w="69" w:type="dxa"/>
            <w:gridSpan w:val="3"/>
          </w:tcPr>
          <w:p w:rsidR="001F5E28" w:rsidRPr="009957FF" w:rsidRDefault="001F5E28" w:rsidP="008F1E55"/>
        </w:tc>
      </w:tr>
      <w:tr w:rsidR="008A0B78" w:rsidRPr="009957FF" w:rsidTr="005676DC">
        <w:trPr>
          <w:gridAfter w:val="7"/>
          <w:wAfter w:w="1566" w:type="dxa"/>
          <w:trHeight w:hRule="exact" w:val="293"/>
        </w:trPr>
        <w:tc>
          <w:tcPr>
            <w:tcW w:w="851" w:type="dxa"/>
            <w:gridSpan w:val="8"/>
          </w:tcPr>
          <w:p w:rsidR="008A0B78" w:rsidRPr="00CC0773" w:rsidRDefault="008A0B78" w:rsidP="008F1E55"/>
        </w:tc>
        <w:tc>
          <w:tcPr>
            <w:tcW w:w="311" w:type="dxa"/>
            <w:gridSpan w:val="2"/>
            <w:shd w:val="clear" w:color="auto" w:fill="auto"/>
          </w:tcPr>
          <w:p w:rsidR="008A0B78" w:rsidRPr="00CC0773" w:rsidRDefault="008A0B78" w:rsidP="008F1E55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C077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A.</w:t>
            </w:r>
          </w:p>
        </w:tc>
        <w:tc>
          <w:tcPr>
            <w:tcW w:w="8774" w:type="dxa"/>
            <w:gridSpan w:val="3"/>
            <w:shd w:val="clear" w:color="auto" w:fill="auto"/>
          </w:tcPr>
          <w:p w:rsidR="005676DC" w:rsidRPr="00CC0773" w:rsidRDefault="005676DC" w:rsidP="005676DC">
            <w:pPr>
              <w:widowControl w:val="0"/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</w:pPr>
            <w:r w:rsidRPr="00CC0773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 xml:space="preserve">840 500 </w:t>
            </w:r>
          </w:p>
          <w:p w:rsidR="008A0B78" w:rsidRPr="00CC0773" w:rsidRDefault="00083736" w:rsidP="00D131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77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69" w:type="dxa"/>
            <w:gridSpan w:val="3"/>
          </w:tcPr>
          <w:p w:rsidR="008A0B78" w:rsidRPr="009957FF" w:rsidRDefault="008A0B78" w:rsidP="008F1E55"/>
        </w:tc>
      </w:tr>
      <w:tr w:rsidR="008A0B78" w:rsidRPr="009957FF" w:rsidTr="00083736">
        <w:trPr>
          <w:gridAfter w:val="7"/>
          <w:wAfter w:w="1566" w:type="dxa"/>
          <w:trHeight w:hRule="exact" w:val="272"/>
        </w:trPr>
        <w:tc>
          <w:tcPr>
            <w:tcW w:w="851" w:type="dxa"/>
            <w:gridSpan w:val="8"/>
          </w:tcPr>
          <w:p w:rsidR="008A0B78" w:rsidRPr="00CC0773" w:rsidRDefault="008A0B78" w:rsidP="008F1E55"/>
        </w:tc>
        <w:tc>
          <w:tcPr>
            <w:tcW w:w="311" w:type="dxa"/>
            <w:gridSpan w:val="2"/>
            <w:shd w:val="clear" w:color="auto" w:fill="auto"/>
          </w:tcPr>
          <w:p w:rsidR="008A0B78" w:rsidRPr="00CC0773" w:rsidRDefault="008A0B78" w:rsidP="008F1E55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C077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B.  </w:t>
            </w:r>
          </w:p>
        </w:tc>
        <w:tc>
          <w:tcPr>
            <w:tcW w:w="8774" w:type="dxa"/>
            <w:gridSpan w:val="3"/>
            <w:shd w:val="clear" w:color="auto" w:fill="auto"/>
          </w:tcPr>
          <w:p w:rsidR="005676DC" w:rsidRPr="00CC0773" w:rsidRDefault="005676DC" w:rsidP="005676DC">
            <w:pPr>
              <w:widowControl w:val="0"/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</w:pPr>
            <w:r w:rsidRPr="00CC0773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 xml:space="preserve">1 100 100 </w:t>
            </w:r>
          </w:p>
          <w:p w:rsidR="00083736" w:rsidRPr="00CC0773" w:rsidRDefault="00083736" w:rsidP="00083736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CC0773">
              <w:rPr>
                <w:rFonts w:ascii="Times New Roman" w:eastAsia="Times New Roman" w:hAnsi="Times New Roman" w:cs="Times New Roman"/>
                <w:sz w:val="24"/>
                <w:lang w:eastAsia="en-US"/>
              </w:rPr>
              <w:t>;</w:t>
            </w:r>
          </w:p>
          <w:p w:rsidR="008A0B78" w:rsidRPr="00CC0773" w:rsidRDefault="008A0B78" w:rsidP="008A0B78">
            <w:pPr>
              <w:widowControl w:val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69" w:type="dxa"/>
            <w:gridSpan w:val="3"/>
          </w:tcPr>
          <w:p w:rsidR="008A0B78" w:rsidRPr="009957FF" w:rsidRDefault="008A0B78" w:rsidP="008F1E55"/>
        </w:tc>
      </w:tr>
      <w:tr w:rsidR="008A0B78" w:rsidRPr="009957FF" w:rsidTr="005676DC">
        <w:trPr>
          <w:gridAfter w:val="7"/>
          <w:wAfter w:w="1566" w:type="dxa"/>
          <w:trHeight w:hRule="exact" w:val="287"/>
        </w:trPr>
        <w:tc>
          <w:tcPr>
            <w:tcW w:w="851" w:type="dxa"/>
            <w:gridSpan w:val="8"/>
          </w:tcPr>
          <w:p w:rsidR="008A0B78" w:rsidRPr="00CC0773" w:rsidRDefault="008A0B78" w:rsidP="008F1E55"/>
        </w:tc>
        <w:tc>
          <w:tcPr>
            <w:tcW w:w="311" w:type="dxa"/>
            <w:gridSpan w:val="2"/>
            <w:shd w:val="clear" w:color="auto" w:fill="auto"/>
          </w:tcPr>
          <w:p w:rsidR="008A0B78" w:rsidRPr="00CC0773" w:rsidRDefault="008A0B78" w:rsidP="008F1E55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C077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C.   </w:t>
            </w:r>
          </w:p>
        </w:tc>
        <w:tc>
          <w:tcPr>
            <w:tcW w:w="8774" w:type="dxa"/>
            <w:gridSpan w:val="3"/>
            <w:shd w:val="clear" w:color="auto" w:fill="auto"/>
          </w:tcPr>
          <w:p w:rsidR="00083736" w:rsidRPr="00CC0773" w:rsidRDefault="005676DC" w:rsidP="00083736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CC0773">
              <w:rPr>
                <w:rFonts w:ascii="Times New Roman" w:hAnsi="Times New Roman"/>
                <w:sz w:val="24"/>
              </w:rPr>
              <w:t>569 100</w:t>
            </w:r>
            <w:r w:rsidR="00083736" w:rsidRPr="00CC0773"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 </w:t>
            </w:r>
          </w:p>
          <w:p w:rsidR="008A0B78" w:rsidRPr="00CC0773" w:rsidRDefault="008A0B78" w:rsidP="008A0B78">
            <w:pPr>
              <w:widowControl w:val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69" w:type="dxa"/>
            <w:gridSpan w:val="3"/>
          </w:tcPr>
          <w:p w:rsidR="008A0B78" w:rsidRPr="009957FF" w:rsidRDefault="008A0B78" w:rsidP="008F1E55"/>
        </w:tc>
      </w:tr>
      <w:tr w:rsidR="008A0B78" w:rsidRPr="009957FF" w:rsidTr="005676DC">
        <w:trPr>
          <w:gridAfter w:val="7"/>
          <w:wAfter w:w="1566" w:type="dxa"/>
          <w:trHeight w:hRule="exact" w:val="575"/>
        </w:trPr>
        <w:tc>
          <w:tcPr>
            <w:tcW w:w="851" w:type="dxa"/>
            <w:gridSpan w:val="8"/>
          </w:tcPr>
          <w:p w:rsidR="008A0B78" w:rsidRPr="00CC0773" w:rsidRDefault="008A0B78" w:rsidP="008F1E55"/>
        </w:tc>
        <w:tc>
          <w:tcPr>
            <w:tcW w:w="311" w:type="dxa"/>
            <w:gridSpan w:val="2"/>
            <w:shd w:val="clear" w:color="auto" w:fill="auto"/>
          </w:tcPr>
          <w:p w:rsidR="008A0B78" w:rsidRPr="00CC0773" w:rsidRDefault="008A0B78" w:rsidP="008F1E55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C077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D.</w:t>
            </w:r>
          </w:p>
        </w:tc>
        <w:tc>
          <w:tcPr>
            <w:tcW w:w="8774" w:type="dxa"/>
            <w:gridSpan w:val="3"/>
            <w:shd w:val="clear" w:color="auto" w:fill="auto"/>
          </w:tcPr>
          <w:p w:rsidR="005676DC" w:rsidRPr="00CC0773" w:rsidRDefault="005676DC" w:rsidP="00CC0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773">
              <w:rPr>
                <w:rFonts w:ascii="Times New Roman" w:hAnsi="Times New Roman" w:cs="Times New Roman"/>
                <w:sz w:val="24"/>
                <w:szCs w:val="24"/>
              </w:rPr>
              <w:t xml:space="preserve">   828 700</w:t>
            </w:r>
          </w:p>
          <w:p w:rsidR="008A0B78" w:rsidRPr="00CC0773" w:rsidRDefault="008A0B78" w:rsidP="008A0B78">
            <w:pPr>
              <w:widowControl w:val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69" w:type="dxa"/>
            <w:gridSpan w:val="3"/>
          </w:tcPr>
          <w:p w:rsidR="008A0B78" w:rsidRPr="009957FF" w:rsidRDefault="008A0B78" w:rsidP="008F1E55"/>
        </w:tc>
      </w:tr>
      <w:tr w:rsidR="001F5E28" w:rsidRPr="009957FF" w:rsidTr="007568F0">
        <w:trPr>
          <w:gridAfter w:val="7"/>
          <w:wAfter w:w="1566" w:type="dxa"/>
          <w:trHeight w:hRule="exact" w:val="207"/>
        </w:trPr>
        <w:tc>
          <w:tcPr>
            <w:tcW w:w="358" w:type="dxa"/>
            <w:gridSpan w:val="2"/>
            <w:shd w:val="clear" w:color="auto" w:fill="auto"/>
            <w:vAlign w:val="center"/>
          </w:tcPr>
          <w:p w:rsidR="001F5E28" w:rsidRPr="009957FF" w:rsidRDefault="001D1A6A" w:rsidP="008F1E5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957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19.</w:t>
            </w:r>
          </w:p>
        </w:tc>
        <w:tc>
          <w:tcPr>
            <w:tcW w:w="97" w:type="dxa"/>
            <w:gridSpan w:val="3"/>
          </w:tcPr>
          <w:p w:rsidR="001F5E28" w:rsidRPr="00CC0773" w:rsidRDefault="001F5E28" w:rsidP="008F1E55">
            <w:pPr>
              <w:rPr>
                <w:sz w:val="24"/>
                <w:szCs w:val="24"/>
              </w:rPr>
            </w:pPr>
          </w:p>
        </w:tc>
        <w:tc>
          <w:tcPr>
            <w:tcW w:w="9481" w:type="dxa"/>
            <w:gridSpan w:val="8"/>
            <w:vMerge w:val="restart"/>
          </w:tcPr>
          <w:p w:rsidR="005676DC" w:rsidRPr="00CC0773" w:rsidRDefault="005676DC" w:rsidP="005676DC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</w:pPr>
            <w:r w:rsidRPr="00CC0773"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  <w:t>Прибыль или убыток, возникающие при первоначальном признании биологического актива по справедливой стоимости за вычетом расчетной величины дополнительных затрат на продажу:</w:t>
            </w:r>
          </w:p>
          <w:p w:rsidR="001F5E28" w:rsidRPr="00CC0773" w:rsidRDefault="001F5E28" w:rsidP="008F1E55">
            <w:pPr>
              <w:rPr>
                <w:sz w:val="24"/>
                <w:szCs w:val="24"/>
              </w:rPr>
            </w:pPr>
          </w:p>
        </w:tc>
        <w:tc>
          <w:tcPr>
            <w:tcW w:w="69" w:type="dxa"/>
            <w:gridSpan w:val="3"/>
          </w:tcPr>
          <w:p w:rsidR="001F5E28" w:rsidRPr="009957FF" w:rsidRDefault="001F5E28" w:rsidP="008F1E55"/>
        </w:tc>
      </w:tr>
      <w:tr w:rsidR="001F5E28" w:rsidRPr="009957FF" w:rsidTr="007568F0">
        <w:trPr>
          <w:gridAfter w:val="7"/>
          <w:wAfter w:w="1566" w:type="dxa"/>
          <w:trHeight w:hRule="exact" w:val="80"/>
        </w:trPr>
        <w:tc>
          <w:tcPr>
            <w:tcW w:w="455" w:type="dxa"/>
            <w:gridSpan w:val="5"/>
          </w:tcPr>
          <w:p w:rsidR="001F5E28" w:rsidRPr="00CC0773" w:rsidRDefault="001F5E28" w:rsidP="008F1E55"/>
        </w:tc>
        <w:tc>
          <w:tcPr>
            <w:tcW w:w="9481" w:type="dxa"/>
            <w:gridSpan w:val="8"/>
            <w:vMerge/>
          </w:tcPr>
          <w:p w:rsidR="001F5E28" w:rsidRPr="00CC0773" w:rsidRDefault="001F5E28" w:rsidP="008F1E55"/>
        </w:tc>
        <w:tc>
          <w:tcPr>
            <w:tcW w:w="69" w:type="dxa"/>
            <w:gridSpan w:val="3"/>
          </w:tcPr>
          <w:p w:rsidR="001F5E28" w:rsidRPr="009957FF" w:rsidRDefault="001F5E28" w:rsidP="008F1E55"/>
        </w:tc>
      </w:tr>
      <w:tr w:rsidR="001F5E28" w:rsidRPr="009957FF" w:rsidTr="005676DC">
        <w:trPr>
          <w:gridAfter w:val="7"/>
          <w:wAfter w:w="1566" w:type="dxa"/>
          <w:trHeight w:hRule="exact" w:val="576"/>
        </w:trPr>
        <w:tc>
          <w:tcPr>
            <w:tcW w:w="455" w:type="dxa"/>
            <w:gridSpan w:val="5"/>
          </w:tcPr>
          <w:p w:rsidR="001F5E28" w:rsidRPr="00CC0773" w:rsidRDefault="001F5E28" w:rsidP="008F1E55"/>
        </w:tc>
        <w:tc>
          <w:tcPr>
            <w:tcW w:w="9481" w:type="dxa"/>
            <w:gridSpan w:val="8"/>
            <w:vMerge/>
          </w:tcPr>
          <w:p w:rsidR="001F5E28" w:rsidRPr="00CC0773" w:rsidRDefault="001F5E28" w:rsidP="008F1E55"/>
        </w:tc>
        <w:tc>
          <w:tcPr>
            <w:tcW w:w="69" w:type="dxa"/>
            <w:gridSpan w:val="3"/>
          </w:tcPr>
          <w:p w:rsidR="001F5E28" w:rsidRPr="009957FF" w:rsidRDefault="001F5E28" w:rsidP="008F1E55"/>
        </w:tc>
      </w:tr>
      <w:tr w:rsidR="008A0B78" w:rsidRPr="009957FF" w:rsidTr="005676DC">
        <w:trPr>
          <w:gridAfter w:val="7"/>
          <w:wAfter w:w="1566" w:type="dxa"/>
          <w:trHeight w:hRule="exact" w:val="555"/>
        </w:trPr>
        <w:tc>
          <w:tcPr>
            <w:tcW w:w="851" w:type="dxa"/>
            <w:gridSpan w:val="8"/>
          </w:tcPr>
          <w:p w:rsidR="008A0B78" w:rsidRPr="00CC0773" w:rsidRDefault="008A0B78" w:rsidP="008F1E55"/>
        </w:tc>
        <w:tc>
          <w:tcPr>
            <w:tcW w:w="344" w:type="dxa"/>
            <w:gridSpan w:val="3"/>
            <w:shd w:val="clear" w:color="auto" w:fill="auto"/>
          </w:tcPr>
          <w:p w:rsidR="008A0B78" w:rsidRPr="00CC0773" w:rsidRDefault="008A0B78" w:rsidP="008F1E55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C077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A.</w:t>
            </w:r>
          </w:p>
        </w:tc>
        <w:tc>
          <w:tcPr>
            <w:tcW w:w="8741" w:type="dxa"/>
            <w:gridSpan w:val="2"/>
            <w:shd w:val="clear" w:color="auto" w:fill="auto"/>
          </w:tcPr>
          <w:p w:rsidR="005676DC" w:rsidRPr="00CC0773" w:rsidRDefault="005676DC" w:rsidP="00CC0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773">
              <w:rPr>
                <w:rFonts w:ascii="Times New Roman" w:hAnsi="Times New Roman" w:cs="Times New Roman"/>
                <w:sz w:val="24"/>
                <w:szCs w:val="24"/>
              </w:rPr>
              <w:t>должны включаться в состав прибыли или убытка за период, в котором они возникают;</w:t>
            </w:r>
          </w:p>
          <w:p w:rsidR="008A0B78" w:rsidRPr="00CC0773" w:rsidRDefault="008A0B78" w:rsidP="008A0B78">
            <w:pPr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69" w:type="dxa"/>
            <w:gridSpan w:val="3"/>
          </w:tcPr>
          <w:p w:rsidR="008A0B78" w:rsidRPr="009957FF" w:rsidRDefault="008A0B78" w:rsidP="008F1E55"/>
        </w:tc>
      </w:tr>
      <w:tr w:rsidR="008A0B78" w:rsidRPr="009957FF" w:rsidTr="005676DC">
        <w:trPr>
          <w:gridAfter w:val="7"/>
          <w:wAfter w:w="1566" w:type="dxa"/>
          <w:trHeight w:hRule="exact" w:val="563"/>
        </w:trPr>
        <w:tc>
          <w:tcPr>
            <w:tcW w:w="851" w:type="dxa"/>
            <w:gridSpan w:val="8"/>
          </w:tcPr>
          <w:p w:rsidR="008A0B78" w:rsidRPr="00CC0773" w:rsidRDefault="008A0B78" w:rsidP="008F1E55"/>
        </w:tc>
        <w:tc>
          <w:tcPr>
            <w:tcW w:w="344" w:type="dxa"/>
            <w:gridSpan w:val="3"/>
            <w:shd w:val="clear" w:color="auto" w:fill="auto"/>
          </w:tcPr>
          <w:p w:rsidR="008A0B78" w:rsidRPr="00CC0773" w:rsidRDefault="008A0B78" w:rsidP="008F1E55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C077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B.</w:t>
            </w:r>
          </w:p>
        </w:tc>
        <w:tc>
          <w:tcPr>
            <w:tcW w:w="8741" w:type="dxa"/>
            <w:gridSpan w:val="2"/>
            <w:shd w:val="clear" w:color="auto" w:fill="auto"/>
          </w:tcPr>
          <w:p w:rsidR="005676DC" w:rsidRPr="00CC0773" w:rsidRDefault="005676DC" w:rsidP="005676DC">
            <w:pPr>
              <w:widowControl w:val="0"/>
              <w:tabs>
                <w:tab w:val="left" w:pos="720"/>
              </w:tabs>
              <w:jc w:val="both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CC0773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не должны включаться в состав прибыли или убытка за период, в котором они возникают;</w:t>
            </w:r>
          </w:p>
          <w:p w:rsidR="008A0B78" w:rsidRPr="00CC0773" w:rsidRDefault="008A0B78" w:rsidP="008A0B78">
            <w:pPr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69" w:type="dxa"/>
            <w:gridSpan w:val="3"/>
          </w:tcPr>
          <w:p w:rsidR="008A0B78" w:rsidRPr="009957FF" w:rsidRDefault="008A0B78" w:rsidP="008F1E55"/>
        </w:tc>
      </w:tr>
      <w:tr w:rsidR="008A0B78" w:rsidRPr="009957FF" w:rsidTr="005676DC">
        <w:trPr>
          <w:gridAfter w:val="7"/>
          <w:wAfter w:w="1566" w:type="dxa"/>
          <w:trHeight w:hRule="exact" w:val="557"/>
        </w:trPr>
        <w:tc>
          <w:tcPr>
            <w:tcW w:w="851" w:type="dxa"/>
            <w:gridSpan w:val="8"/>
          </w:tcPr>
          <w:p w:rsidR="008A0B78" w:rsidRPr="00CC0773" w:rsidRDefault="008A0B78" w:rsidP="008F1E55"/>
        </w:tc>
        <w:tc>
          <w:tcPr>
            <w:tcW w:w="344" w:type="dxa"/>
            <w:gridSpan w:val="3"/>
            <w:shd w:val="clear" w:color="auto" w:fill="auto"/>
          </w:tcPr>
          <w:p w:rsidR="008A0B78" w:rsidRPr="00CC0773" w:rsidRDefault="008A0B78" w:rsidP="008F1E55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C077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C.</w:t>
            </w:r>
          </w:p>
        </w:tc>
        <w:tc>
          <w:tcPr>
            <w:tcW w:w="8741" w:type="dxa"/>
            <w:gridSpan w:val="2"/>
            <w:shd w:val="clear" w:color="auto" w:fill="auto"/>
          </w:tcPr>
          <w:p w:rsidR="005676DC" w:rsidRPr="00CC0773" w:rsidRDefault="005676DC" w:rsidP="005676DC">
            <w:pPr>
              <w:widowControl w:val="0"/>
              <w:tabs>
                <w:tab w:val="left" w:pos="720"/>
              </w:tabs>
              <w:jc w:val="both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CC0773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должны включаться в состав доходов или расходов будущих периодов в периоде, в котором они возникают;</w:t>
            </w:r>
          </w:p>
          <w:p w:rsidR="008A0B78" w:rsidRPr="00CC0773" w:rsidRDefault="008A0B78" w:rsidP="00D131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" w:type="dxa"/>
            <w:gridSpan w:val="3"/>
          </w:tcPr>
          <w:p w:rsidR="008A0B78" w:rsidRPr="009957FF" w:rsidRDefault="008A0B78" w:rsidP="008F1E55"/>
        </w:tc>
      </w:tr>
      <w:tr w:rsidR="008A0B78" w:rsidRPr="009957FF" w:rsidTr="007568F0">
        <w:trPr>
          <w:gridAfter w:val="7"/>
          <w:wAfter w:w="1566" w:type="dxa"/>
          <w:trHeight w:hRule="exact" w:val="267"/>
        </w:trPr>
        <w:tc>
          <w:tcPr>
            <w:tcW w:w="851" w:type="dxa"/>
            <w:gridSpan w:val="8"/>
          </w:tcPr>
          <w:p w:rsidR="008A0B78" w:rsidRPr="00CC0773" w:rsidRDefault="008A0B78" w:rsidP="008F1E55"/>
        </w:tc>
        <w:tc>
          <w:tcPr>
            <w:tcW w:w="344" w:type="dxa"/>
            <w:gridSpan w:val="3"/>
            <w:shd w:val="clear" w:color="auto" w:fill="auto"/>
          </w:tcPr>
          <w:p w:rsidR="008A0B78" w:rsidRPr="00CC0773" w:rsidRDefault="008A0B78" w:rsidP="008F1E55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C077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D.</w:t>
            </w:r>
          </w:p>
        </w:tc>
        <w:tc>
          <w:tcPr>
            <w:tcW w:w="8741" w:type="dxa"/>
            <w:gridSpan w:val="2"/>
            <w:shd w:val="clear" w:color="auto" w:fill="auto"/>
          </w:tcPr>
          <w:p w:rsidR="005676DC" w:rsidRPr="00CC0773" w:rsidRDefault="005676DC" w:rsidP="005676DC">
            <w:pPr>
              <w:widowControl w:val="0"/>
              <w:tabs>
                <w:tab w:val="left" w:pos="720"/>
              </w:tabs>
              <w:jc w:val="both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CC0773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должны отражаться как прочий совокупный доход.</w:t>
            </w:r>
          </w:p>
          <w:p w:rsidR="008A0B78" w:rsidRPr="00CC0773" w:rsidRDefault="008A0B78" w:rsidP="008A0B78">
            <w:pPr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69" w:type="dxa"/>
            <w:gridSpan w:val="3"/>
          </w:tcPr>
          <w:p w:rsidR="008A0B78" w:rsidRPr="009957FF" w:rsidRDefault="008A0B78" w:rsidP="008F1E55"/>
        </w:tc>
      </w:tr>
      <w:tr w:rsidR="001F5E28" w:rsidRPr="009957FF" w:rsidTr="007568F0">
        <w:trPr>
          <w:gridAfter w:val="7"/>
          <w:wAfter w:w="1566" w:type="dxa"/>
          <w:trHeight w:hRule="exact" w:val="266"/>
        </w:trPr>
        <w:tc>
          <w:tcPr>
            <w:tcW w:w="358" w:type="dxa"/>
            <w:gridSpan w:val="2"/>
            <w:shd w:val="clear" w:color="auto" w:fill="auto"/>
            <w:vAlign w:val="center"/>
          </w:tcPr>
          <w:p w:rsidR="001F5E28" w:rsidRPr="009957FF" w:rsidRDefault="001D1A6A" w:rsidP="008F1E5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957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20.</w:t>
            </w:r>
          </w:p>
        </w:tc>
        <w:tc>
          <w:tcPr>
            <w:tcW w:w="97" w:type="dxa"/>
            <w:gridSpan w:val="3"/>
          </w:tcPr>
          <w:p w:rsidR="001F5E28" w:rsidRPr="00CC0773" w:rsidRDefault="001F5E28" w:rsidP="008F1E55">
            <w:pPr>
              <w:rPr>
                <w:sz w:val="24"/>
                <w:szCs w:val="24"/>
              </w:rPr>
            </w:pPr>
          </w:p>
        </w:tc>
        <w:tc>
          <w:tcPr>
            <w:tcW w:w="9481" w:type="dxa"/>
            <w:gridSpan w:val="8"/>
            <w:vMerge w:val="restart"/>
          </w:tcPr>
          <w:p w:rsidR="005676DC" w:rsidRPr="00CC0773" w:rsidRDefault="005676DC" w:rsidP="005676D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</w:pPr>
            <w:r w:rsidRPr="00CC0773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eastAsia="en-US"/>
              </w:rPr>
              <w:t>Примерами соглашений, относящихся к сфере применения МСФО (</w:t>
            </w:r>
            <w:r w:rsidRPr="00CC0773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en-US" w:eastAsia="en-US"/>
              </w:rPr>
              <w:t>IFRS</w:t>
            </w:r>
            <w:r w:rsidRPr="00CC0773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eastAsia="en-US"/>
              </w:rPr>
              <w:t>) 2 являются:</w:t>
            </w:r>
          </w:p>
          <w:p w:rsidR="005676DC" w:rsidRPr="00CC0773" w:rsidRDefault="005676DC" w:rsidP="005676DC">
            <w:pPr>
              <w:numPr>
                <w:ilvl w:val="0"/>
                <w:numId w:val="32"/>
              </w:numPr>
              <w:tabs>
                <w:tab w:val="left" w:pos="284"/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proofErr w:type="spellStart"/>
            <w:r w:rsidRPr="00CC0773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Коллопционы</w:t>
            </w:r>
            <w:proofErr w:type="spellEnd"/>
            <w:r w:rsidRPr="00CC0773">
              <w:rPr>
                <w:rFonts w:ascii="Times New Roman" w:eastAsia="Times New Roman" w:hAnsi="Times New Roman" w:cs="Times New Roman"/>
                <w:sz w:val="24"/>
                <w:lang w:eastAsia="en-US"/>
              </w:rPr>
              <w:t>, предоставляющие работникам право на покупку акций компании в обмен на предоставление услуг;</w:t>
            </w:r>
          </w:p>
          <w:p w:rsidR="005676DC" w:rsidRPr="00CC0773" w:rsidRDefault="005676DC" w:rsidP="005676DC">
            <w:pPr>
              <w:numPr>
                <w:ilvl w:val="0"/>
                <w:numId w:val="32"/>
              </w:numPr>
              <w:tabs>
                <w:tab w:val="left" w:pos="284"/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CC0773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Права на удорожание акций, которые дают право работникам на выплаты в сумме, определяемой исходя из рыночной цены акций компании или акций другой компании, входящей в состав той же группы;</w:t>
            </w:r>
          </w:p>
          <w:p w:rsidR="005676DC" w:rsidRPr="00CC0773" w:rsidRDefault="005676DC" w:rsidP="005676DC">
            <w:pPr>
              <w:numPr>
                <w:ilvl w:val="0"/>
                <w:numId w:val="32"/>
              </w:numPr>
              <w:tabs>
                <w:tab w:val="left" w:pos="284"/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CC0773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Вклад капитала в натуральной форме (основных средств) в обмен на акции или иные долевые инструменты;</w:t>
            </w:r>
          </w:p>
          <w:p w:rsidR="005676DC" w:rsidRPr="00CC0773" w:rsidRDefault="005676DC" w:rsidP="005676DC">
            <w:pPr>
              <w:numPr>
                <w:ilvl w:val="0"/>
                <w:numId w:val="32"/>
              </w:numPr>
              <w:tabs>
                <w:tab w:val="left" w:pos="284"/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CC0773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Программы предоставления права собственности на акции, в соответствии с которыми работникам предоставляется право на акции компании в обмен на их услуги;</w:t>
            </w:r>
          </w:p>
          <w:p w:rsidR="005676DC" w:rsidRPr="00CC0773" w:rsidRDefault="005676DC" w:rsidP="005676DC">
            <w:pPr>
              <w:numPr>
                <w:ilvl w:val="0"/>
                <w:numId w:val="32"/>
              </w:numPr>
              <w:tabs>
                <w:tab w:val="left" w:pos="284"/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CC0773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Оплата услуг внешних консультантов, величина которой определяется, исходя из вознаграждения руководителя компании.</w:t>
            </w:r>
          </w:p>
          <w:p w:rsidR="001F5E28" w:rsidRPr="00CC0773" w:rsidRDefault="001F5E28" w:rsidP="008F1E55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</w:pPr>
          </w:p>
        </w:tc>
        <w:tc>
          <w:tcPr>
            <w:tcW w:w="69" w:type="dxa"/>
            <w:gridSpan w:val="3"/>
          </w:tcPr>
          <w:p w:rsidR="001F5E28" w:rsidRPr="009957FF" w:rsidRDefault="001F5E28" w:rsidP="008F1E55"/>
        </w:tc>
      </w:tr>
      <w:tr w:rsidR="001F5E28" w:rsidRPr="009957FF" w:rsidTr="00083736">
        <w:trPr>
          <w:gridAfter w:val="7"/>
          <w:wAfter w:w="1566" w:type="dxa"/>
          <w:trHeight w:hRule="exact" w:val="80"/>
        </w:trPr>
        <w:tc>
          <w:tcPr>
            <w:tcW w:w="455" w:type="dxa"/>
            <w:gridSpan w:val="5"/>
          </w:tcPr>
          <w:p w:rsidR="001F5E28" w:rsidRPr="00CC0773" w:rsidRDefault="001F5E28" w:rsidP="008F1E55"/>
        </w:tc>
        <w:tc>
          <w:tcPr>
            <w:tcW w:w="9481" w:type="dxa"/>
            <w:gridSpan w:val="8"/>
            <w:vMerge/>
          </w:tcPr>
          <w:p w:rsidR="001F5E28" w:rsidRPr="00CC0773" w:rsidRDefault="001F5E28" w:rsidP="008F1E55"/>
        </w:tc>
        <w:tc>
          <w:tcPr>
            <w:tcW w:w="69" w:type="dxa"/>
            <w:gridSpan w:val="3"/>
          </w:tcPr>
          <w:p w:rsidR="001F5E28" w:rsidRPr="009957FF" w:rsidRDefault="001F5E28" w:rsidP="008F1E55"/>
        </w:tc>
      </w:tr>
      <w:tr w:rsidR="001F5E28" w:rsidRPr="009957FF" w:rsidTr="005676DC">
        <w:trPr>
          <w:gridAfter w:val="7"/>
          <w:wAfter w:w="1566" w:type="dxa"/>
          <w:trHeight w:hRule="exact" w:val="3083"/>
        </w:trPr>
        <w:tc>
          <w:tcPr>
            <w:tcW w:w="455" w:type="dxa"/>
            <w:gridSpan w:val="5"/>
          </w:tcPr>
          <w:p w:rsidR="001F5E28" w:rsidRPr="00CC0773" w:rsidRDefault="001F5E28" w:rsidP="008F1E55"/>
        </w:tc>
        <w:tc>
          <w:tcPr>
            <w:tcW w:w="9481" w:type="dxa"/>
            <w:gridSpan w:val="8"/>
            <w:vMerge/>
          </w:tcPr>
          <w:p w:rsidR="001F5E28" w:rsidRPr="00CC0773" w:rsidRDefault="001F5E28" w:rsidP="008F1E55"/>
        </w:tc>
        <w:tc>
          <w:tcPr>
            <w:tcW w:w="69" w:type="dxa"/>
            <w:gridSpan w:val="3"/>
          </w:tcPr>
          <w:p w:rsidR="001F5E28" w:rsidRPr="009957FF" w:rsidRDefault="001F5E28" w:rsidP="008F1E55"/>
        </w:tc>
      </w:tr>
      <w:tr w:rsidR="007568F0" w:rsidRPr="009957FF" w:rsidTr="00CC0773">
        <w:trPr>
          <w:gridAfter w:val="7"/>
          <w:wAfter w:w="1566" w:type="dxa"/>
          <w:trHeight w:hRule="exact" w:val="263"/>
        </w:trPr>
        <w:tc>
          <w:tcPr>
            <w:tcW w:w="851" w:type="dxa"/>
            <w:gridSpan w:val="8"/>
          </w:tcPr>
          <w:p w:rsidR="007568F0" w:rsidRPr="00CC0773" w:rsidRDefault="007568F0" w:rsidP="008F1E55"/>
        </w:tc>
        <w:tc>
          <w:tcPr>
            <w:tcW w:w="425" w:type="dxa"/>
            <w:gridSpan w:val="4"/>
            <w:shd w:val="clear" w:color="auto" w:fill="auto"/>
          </w:tcPr>
          <w:p w:rsidR="007568F0" w:rsidRPr="00CC0773" w:rsidRDefault="007568F0" w:rsidP="008F1E55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C077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A.</w:t>
            </w:r>
          </w:p>
        </w:tc>
        <w:tc>
          <w:tcPr>
            <w:tcW w:w="8660" w:type="dxa"/>
            <w:shd w:val="clear" w:color="auto" w:fill="auto"/>
          </w:tcPr>
          <w:p w:rsidR="00083736" w:rsidRPr="00CC0773" w:rsidRDefault="005676DC" w:rsidP="005676DC">
            <w:pPr>
              <w:jc w:val="both"/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</w:pPr>
            <w:r w:rsidRPr="00CC0773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>1) – 2)</w:t>
            </w:r>
            <w:r w:rsidR="00083736" w:rsidRPr="00CC0773">
              <w:rPr>
                <w:rFonts w:ascii="Times New Roman" w:eastAsia="Times New Roman" w:hAnsi="Times New Roman" w:cs="Times New Roman"/>
                <w:sz w:val="24"/>
                <w:lang w:eastAsia="en-US"/>
              </w:rPr>
              <w:t>;</w:t>
            </w:r>
          </w:p>
          <w:p w:rsidR="007568F0" w:rsidRPr="00CC0773" w:rsidRDefault="007568F0" w:rsidP="007568F0">
            <w:pPr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69" w:type="dxa"/>
            <w:gridSpan w:val="3"/>
          </w:tcPr>
          <w:p w:rsidR="007568F0" w:rsidRPr="009957FF" w:rsidRDefault="007568F0" w:rsidP="008F1E55"/>
        </w:tc>
      </w:tr>
      <w:tr w:rsidR="007568F0" w:rsidRPr="009957FF" w:rsidTr="00CC0773">
        <w:trPr>
          <w:gridAfter w:val="7"/>
          <w:wAfter w:w="1566" w:type="dxa"/>
          <w:trHeight w:hRule="exact" w:val="282"/>
        </w:trPr>
        <w:tc>
          <w:tcPr>
            <w:tcW w:w="851" w:type="dxa"/>
            <w:gridSpan w:val="8"/>
          </w:tcPr>
          <w:p w:rsidR="007568F0" w:rsidRPr="00CC0773" w:rsidRDefault="007568F0" w:rsidP="008F1E55"/>
        </w:tc>
        <w:tc>
          <w:tcPr>
            <w:tcW w:w="425" w:type="dxa"/>
            <w:gridSpan w:val="4"/>
            <w:shd w:val="clear" w:color="auto" w:fill="auto"/>
          </w:tcPr>
          <w:p w:rsidR="007568F0" w:rsidRPr="00CC0773" w:rsidRDefault="007568F0" w:rsidP="008F1E55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C077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B.</w:t>
            </w:r>
          </w:p>
        </w:tc>
        <w:tc>
          <w:tcPr>
            <w:tcW w:w="8660" w:type="dxa"/>
            <w:shd w:val="clear" w:color="auto" w:fill="auto"/>
          </w:tcPr>
          <w:p w:rsidR="00083736" w:rsidRPr="00CC0773" w:rsidRDefault="005676DC" w:rsidP="005676DC">
            <w:pPr>
              <w:jc w:val="both"/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</w:pPr>
            <w:r w:rsidRPr="00CC0773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>1) – 3)</w:t>
            </w:r>
            <w:r w:rsidR="00083736" w:rsidRPr="00CC0773">
              <w:rPr>
                <w:rFonts w:ascii="Times New Roman" w:eastAsia="Times New Roman" w:hAnsi="Times New Roman" w:cs="Times New Roman"/>
                <w:sz w:val="24"/>
                <w:lang w:eastAsia="en-US"/>
              </w:rPr>
              <w:t>;</w:t>
            </w:r>
          </w:p>
          <w:p w:rsidR="007568F0" w:rsidRPr="00CC0773" w:rsidRDefault="007568F0" w:rsidP="007568F0">
            <w:pPr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69" w:type="dxa"/>
            <w:gridSpan w:val="3"/>
          </w:tcPr>
          <w:p w:rsidR="007568F0" w:rsidRPr="009957FF" w:rsidRDefault="007568F0" w:rsidP="008F1E55"/>
        </w:tc>
      </w:tr>
      <w:tr w:rsidR="007568F0" w:rsidRPr="009957FF" w:rsidTr="00CC0773">
        <w:trPr>
          <w:gridAfter w:val="7"/>
          <w:wAfter w:w="1566" w:type="dxa"/>
          <w:trHeight w:hRule="exact" w:val="277"/>
        </w:trPr>
        <w:tc>
          <w:tcPr>
            <w:tcW w:w="851" w:type="dxa"/>
            <w:gridSpan w:val="8"/>
          </w:tcPr>
          <w:p w:rsidR="007568F0" w:rsidRPr="00CC0773" w:rsidRDefault="007568F0" w:rsidP="008F1E55"/>
        </w:tc>
        <w:tc>
          <w:tcPr>
            <w:tcW w:w="425" w:type="dxa"/>
            <w:gridSpan w:val="4"/>
            <w:shd w:val="clear" w:color="auto" w:fill="auto"/>
          </w:tcPr>
          <w:p w:rsidR="007568F0" w:rsidRPr="00CC0773" w:rsidRDefault="007568F0" w:rsidP="008F1E55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C077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C.</w:t>
            </w:r>
          </w:p>
        </w:tc>
        <w:tc>
          <w:tcPr>
            <w:tcW w:w="8660" w:type="dxa"/>
            <w:shd w:val="clear" w:color="auto" w:fill="auto"/>
          </w:tcPr>
          <w:p w:rsidR="005676DC" w:rsidRPr="00CC0773" w:rsidRDefault="005676DC" w:rsidP="00CC0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773">
              <w:rPr>
                <w:rFonts w:ascii="Times New Roman" w:hAnsi="Times New Roman" w:cs="Times New Roman"/>
                <w:sz w:val="24"/>
                <w:szCs w:val="24"/>
              </w:rPr>
              <w:t>1) – 4);</w:t>
            </w:r>
          </w:p>
          <w:p w:rsidR="00083736" w:rsidRPr="00CC0773" w:rsidRDefault="00083736" w:rsidP="00083736">
            <w:pPr>
              <w:widowControl w:val="0"/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hd w:val="clear" w:color="auto" w:fill="FFFF00"/>
                <w:lang w:eastAsia="en-US"/>
              </w:rPr>
            </w:pPr>
            <w:r w:rsidRPr="00CC0773">
              <w:rPr>
                <w:rFonts w:ascii="Times New Roman" w:eastAsia="Times New Roman" w:hAnsi="Times New Roman" w:cs="Times New Roman"/>
                <w:sz w:val="24"/>
                <w:shd w:val="clear" w:color="auto" w:fill="FFFF00"/>
                <w:lang w:eastAsia="en-US"/>
              </w:rPr>
              <w:t>;</w:t>
            </w:r>
          </w:p>
          <w:p w:rsidR="007568F0" w:rsidRPr="00CC0773" w:rsidRDefault="007568F0" w:rsidP="00D131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" w:type="dxa"/>
            <w:gridSpan w:val="3"/>
          </w:tcPr>
          <w:p w:rsidR="007568F0" w:rsidRPr="009957FF" w:rsidRDefault="007568F0" w:rsidP="008F1E55"/>
        </w:tc>
      </w:tr>
      <w:tr w:rsidR="007568F0" w:rsidRPr="009957FF" w:rsidTr="00CC0773">
        <w:trPr>
          <w:gridAfter w:val="7"/>
          <w:wAfter w:w="1566" w:type="dxa"/>
          <w:trHeight w:hRule="exact" w:val="1132"/>
        </w:trPr>
        <w:tc>
          <w:tcPr>
            <w:tcW w:w="851" w:type="dxa"/>
            <w:gridSpan w:val="8"/>
          </w:tcPr>
          <w:p w:rsidR="007568F0" w:rsidRPr="00CC0773" w:rsidRDefault="007568F0" w:rsidP="008F1E55"/>
        </w:tc>
        <w:tc>
          <w:tcPr>
            <w:tcW w:w="425" w:type="dxa"/>
            <w:gridSpan w:val="4"/>
            <w:shd w:val="clear" w:color="auto" w:fill="auto"/>
          </w:tcPr>
          <w:p w:rsidR="007568F0" w:rsidRPr="00CC0773" w:rsidRDefault="007568F0" w:rsidP="008F1E55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C077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D.</w:t>
            </w:r>
          </w:p>
        </w:tc>
        <w:tc>
          <w:tcPr>
            <w:tcW w:w="8660" w:type="dxa"/>
            <w:shd w:val="clear" w:color="auto" w:fill="auto"/>
          </w:tcPr>
          <w:p w:rsidR="00083736" w:rsidRPr="00CC0773" w:rsidRDefault="005676DC" w:rsidP="005676DC">
            <w:pPr>
              <w:jc w:val="both"/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</w:pPr>
            <w:r w:rsidRPr="00CC0773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>1) – 5)</w:t>
            </w:r>
            <w:r w:rsidR="00083736" w:rsidRPr="00CC0773">
              <w:rPr>
                <w:rFonts w:ascii="Times New Roman" w:eastAsia="Times New Roman" w:hAnsi="Times New Roman" w:cs="Times New Roman"/>
                <w:sz w:val="24"/>
                <w:lang w:eastAsia="en-US"/>
              </w:rPr>
              <w:t>.</w:t>
            </w:r>
          </w:p>
          <w:p w:rsidR="007568F0" w:rsidRPr="00CC0773" w:rsidRDefault="007568F0" w:rsidP="007568F0">
            <w:pPr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69" w:type="dxa"/>
            <w:gridSpan w:val="3"/>
          </w:tcPr>
          <w:p w:rsidR="007568F0" w:rsidRPr="009957FF" w:rsidRDefault="007568F0" w:rsidP="008F1E55"/>
        </w:tc>
      </w:tr>
    </w:tbl>
    <w:p w:rsidR="0041543B" w:rsidRPr="009957FF" w:rsidRDefault="001D1A6A" w:rsidP="008F1E55">
      <w:pPr>
        <w:jc w:val="center"/>
        <w:rPr>
          <w:rFonts w:ascii="Times New Roman" w:hAnsi="Times New Roman"/>
          <w:b/>
          <w:sz w:val="28"/>
          <w:szCs w:val="28"/>
        </w:rPr>
      </w:pPr>
      <w:r w:rsidRPr="009957FF">
        <w:rPr>
          <w:rFonts w:ascii="Times New Roman" w:hAnsi="Times New Roman" w:cs="Times New Roman"/>
          <w:b/>
          <w:sz w:val="28"/>
          <w:szCs w:val="28"/>
        </w:rPr>
        <w:br w:type="page"/>
      </w:r>
      <w:r w:rsidR="0041543B" w:rsidRPr="009957FF">
        <w:rPr>
          <w:rFonts w:ascii="Times New Roman" w:hAnsi="Times New Roman"/>
          <w:b/>
          <w:sz w:val="28"/>
          <w:szCs w:val="28"/>
        </w:rPr>
        <w:lastRenderedPageBreak/>
        <w:t>Раздел 2</w:t>
      </w:r>
    </w:p>
    <w:p w:rsidR="0041543B" w:rsidRPr="009957FF" w:rsidRDefault="0041543B" w:rsidP="008F1E55">
      <w:pPr>
        <w:jc w:val="center"/>
        <w:rPr>
          <w:rFonts w:ascii="Times New Roman" w:hAnsi="Times New Roman" w:cs="Times New Roman"/>
          <w:b/>
          <w:sz w:val="12"/>
          <w:szCs w:val="28"/>
        </w:rPr>
      </w:pPr>
    </w:p>
    <w:p w:rsidR="0041543B" w:rsidRDefault="005D2270" w:rsidP="008F1E55">
      <w:pPr>
        <w:jc w:val="center"/>
        <w:rPr>
          <w:rFonts w:ascii="Times New Roman" w:hAnsi="Times New Roman" w:cs="Times New Roman"/>
          <w:b/>
          <w:caps/>
          <w:spacing w:val="-4"/>
          <w:sz w:val="28"/>
          <w:szCs w:val="28"/>
        </w:rPr>
      </w:pPr>
      <w:r>
        <w:rPr>
          <w:rFonts w:ascii="Times New Roman" w:hAnsi="Times New Roman" w:cs="Times New Roman"/>
          <w:b/>
          <w:caps/>
          <w:spacing w:val="-4"/>
          <w:sz w:val="28"/>
          <w:szCs w:val="28"/>
        </w:rPr>
        <w:t>задачи</w:t>
      </w:r>
    </w:p>
    <w:p w:rsidR="005D2270" w:rsidRPr="005D2270" w:rsidRDefault="005D2270" w:rsidP="008F1E55">
      <w:pPr>
        <w:jc w:val="center"/>
        <w:rPr>
          <w:rFonts w:ascii="Times New Roman" w:hAnsi="Times New Roman" w:cs="Times New Roman"/>
          <w:b/>
          <w:caps/>
          <w:spacing w:val="-4"/>
          <w:sz w:val="14"/>
          <w:szCs w:val="28"/>
          <w:lang w:val="kk-KZ"/>
        </w:rPr>
      </w:pPr>
    </w:p>
    <w:p w:rsidR="0041543B" w:rsidRPr="009957FF" w:rsidRDefault="0041543B" w:rsidP="008F1E55">
      <w:pPr>
        <w:jc w:val="center"/>
        <w:rPr>
          <w:rFonts w:ascii="Times New Roman" w:hAnsi="Times New Roman" w:cs="Times New Roman"/>
          <w:b/>
          <w:sz w:val="14"/>
          <w:szCs w:val="28"/>
        </w:rPr>
      </w:pPr>
    </w:p>
    <w:p w:rsidR="005D2270" w:rsidRPr="009957FF" w:rsidRDefault="005D2270" w:rsidP="005D22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57FF">
        <w:rPr>
          <w:rFonts w:ascii="Times New Roman" w:hAnsi="Times New Roman" w:cs="Times New Roman"/>
          <w:b/>
          <w:sz w:val="28"/>
          <w:szCs w:val="28"/>
        </w:rPr>
        <w:t>Задача №1</w:t>
      </w:r>
      <w:r w:rsidRPr="009957FF">
        <w:rPr>
          <w:rFonts w:ascii="Times New Roman" w:hAnsi="Times New Roman" w:cs="Times New Roman"/>
          <w:b/>
          <w:sz w:val="28"/>
          <w:szCs w:val="28"/>
        </w:rPr>
        <w:tab/>
      </w:r>
      <w:r w:rsidRPr="009957FF">
        <w:rPr>
          <w:rFonts w:ascii="Times New Roman" w:hAnsi="Times New Roman" w:cs="Times New Roman"/>
          <w:b/>
          <w:sz w:val="28"/>
          <w:szCs w:val="28"/>
        </w:rPr>
        <w:tab/>
      </w:r>
      <w:r w:rsidRPr="009957FF">
        <w:rPr>
          <w:rFonts w:ascii="Times New Roman" w:hAnsi="Times New Roman" w:cs="Times New Roman"/>
          <w:b/>
          <w:sz w:val="28"/>
          <w:szCs w:val="28"/>
        </w:rPr>
        <w:tab/>
      </w:r>
      <w:r w:rsidRPr="009957FF">
        <w:rPr>
          <w:rFonts w:ascii="Times New Roman" w:hAnsi="Times New Roman" w:cs="Times New Roman"/>
          <w:b/>
          <w:sz w:val="28"/>
          <w:szCs w:val="28"/>
        </w:rPr>
        <w:tab/>
      </w:r>
      <w:r w:rsidRPr="009957FF">
        <w:rPr>
          <w:rFonts w:ascii="Times New Roman" w:hAnsi="Times New Roman" w:cs="Times New Roman"/>
          <w:b/>
          <w:sz w:val="28"/>
          <w:szCs w:val="28"/>
        </w:rPr>
        <w:tab/>
      </w:r>
      <w:r w:rsidRPr="009957FF">
        <w:rPr>
          <w:rFonts w:ascii="Times New Roman" w:hAnsi="Times New Roman" w:cs="Times New Roman"/>
          <w:b/>
          <w:sz w:val="28"/>
          <w:szCs w:val="28"/>
        </w:rPr>
        <w:tab/>
      </w:r>
      <w:r w:rsidRPr="009957FF">
        <w:rPr>
          <w:rFonts w:ascii="Times New Roman" w:hAnsi="Times New Roman" w:cs="Times New Roman"/>
          <w:b/>
          <w:sz w:val="28"/>
          <w:szCs w:val="28"/>
        </w:rPr>
        <w:tab/>
      </w:r>
      <w:r w:rsidRPr="009957FF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20</w:t>
      </w:r>
      <w:r w:rsidRPr="009957FF">
        <w:rPr>
          <w:rFonts w:ascii="Times New Roman" w:hAnsi="Times New Roman" w:cs="Times New Roman"/>
          <w:b/>
          <w:sz w:val="28"/>
          <w:szCs w:val="28"/>
        </w:rPr>
        <w:t xml:space="preserve"> баллов</w:t>
      </w:r>
    </w:p>
    <w:p w:rsidR="005D2270" w:rsidRDefault="005D2270" w:rsidP="005143D3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en-US"/>
        </w:rPr>
      </w:pPr>
    </w:p>
    <w:p w:rsidR="009859F3" w:rsidRPr="009859F3" w:rsidRDefault="009859F3" w:rsidP="009859F3">
      <w:pPr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en-US"/>
        </w:rPr>
      </w:pPr>
      <w:r w:rsidRPr="009859F3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en-US"/>
        </w:rPr>
        <w:t>Ниже представлены данные отчетов о финансовом положении двух  компаний за текущий год.</w:t>
      </w:r>
    </w:p>
    <w:p w:rsidR="009859F3" w:rsidRPr="009859F3" w:rsidRDefault="009859F3" w:rsidP="009859F3">
      <w:pPr>
        <w:widowControl w:val="0"/>
        <w:jc w:val="center"/>
        <w:rPr>
          <w:rFonts w:ascii="Times New Roman" w:eastAsia="Times New Roman" w:hAnsi="Times New Roman" w:cs="Times New Roman"/>
          <w:sz w:val="24"/>
          <w:lang w:eastAsia="en-US"/>
        </w:rPr>
      </w:pPr>
      <w:r w:rsidRPr="009859F3">
        <w:rPr>
          <w:rFonts w:ascii="Times New Roman" w:eastAsia="Times New Roman" w:hAnsi="Times New Roman" w:cs="Times New Roman"/>
          <w:sz w:val="24"/>
          <w:lang w:eastAsia="en-US"/>
        </w:rPr>
        <w:t>Отчеты о финансовом положении компаний на 31 декабря 2017года:         тыс. тенге</w:t>
      </w: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24"/>
        <w:gridCol w:w="2518"/>
        <w:gridCol w:w="2117"/>
      </w:tblGrid>
      <w:tr w:rsidR="009859F3" w:rsidRPr="009859F3" w:rsidTr="009859F3">
        <w:trPr>
          <w:trHeight w:val="255"/>
        </w:trPr>
        <w:tc>
          <w:tcPr>
            <w:tcW w:w="5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:rsidR="009859F3" w:rsidRPr="009859F3" w:rsidRDefault="009859F3" w:rsidP="009859F3">
            <w:pPr>
              <w:widowControl w:val="0"/>
              <w:rPr>
                <w:rFonts w:ascii="Calibri" w:eastAsia="Times New Roman" w:hAnsi="Calibri" w:cs="Calibri"/>
                <w:sz w:val="22"/>
                <w:lang w:eastAsia="en-US"/>
              </w:rPr>
            </w:pP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:rsidR="009859F3" w:rsidRPr="009859F3" w:rsidRDefault="009859F3" w:rsidP="009859F3">
            <w:pPr>
              <w:widowControl w:val="0"/>
              <w:jc w:val="center"/>
              <w:rPr>
                <w:rFonts w:ascii="Calibri" w:eastAsia="Times New Roman" w:hAnsi="Calibri" w:cs="Times New Roman"/>
                <w:sz w:val="22"/>
                <w:lang w:val="en-US" w:eastAsia="en-US"/>
              </w:rPr>
            </w:pPr>
            <w:r w:rsidRPr="009859F3">
              <w:rPr>
                <w:rFonts w:ascii="Times New Roman" w:eastAsia="Times New Roman" w:hAnsi="Times New Roman" w:cs="Times New Roman"/>
                <w:b/>
                <w:sz w:val="24"/>
                <w:lang w:val="en-US" w:eastAsia="en-US"/>
              </w:rPr>
              <w:t>"</w:t>
            </w:r>
            <w:proofErr w:type="spellStart"/>
            <w:r w:rsidRPr="009859F3">
              <w:rPr>
                <w:rFonts w:ascii="Times New Roman" w:eastAsia="Times New Roman" w:hAnsi="Times New Roman" w:cs="Times New Roman"/>
                <w:b/>
                <w:sz w:val="24"/>
                <w:lang w:val="en-US" w:eastAsia="en-US"/>
              </w:rPr>
              <w:t>Рубин</w:t>
            </w:r>
            <w:proofErr w:type="spellEnd"/>
            <w:r w:rsidRPr="009859F3">
              <w:rPr>
                <w:rFonts w:ascii="Times New Roman" w:eastAsia="Times New Roman" w:hAnsi="Times New Roman" w:cs="Times New Roman"/>
                <w:b/>
                <w:sz w:val="24"/>
                <w:lang w:val="en-US" w:eastAsia="en-US"/>
              </w:rPr>
              <w:t>"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:rsidR="009859F3" w:rsidRPr="009859F3" w:rsidRDefault="009859F3" w:rsidP="009859F3">
            <w:pPr>
              <w:widowControl w:val="0"/>
              <w:jc w:val="center"/>
              <w:rPr>
                <w:rFonts w:ascii="Calibri" w:eastAsia="Times New Roman" w:hAnsi="Calibri" w:cs="Times New Roman"/>
                <w:sz w:val="22"/>
                <w:lang w:val="en-US" w:eastAsia="en-US"/>
              </w:rPr>
            </w:pPr>
            <w:r w:rsidRPr="009859F3">
              <w:rPr>
                <w:rFonts w:ascii="Times New Roman" w:eastAsia="Times New Roman" w:hAnsi="Times New Roman" w:cs="Times New Roman"/>
                <w:b/>
                <w:sz w:val="24"/>
                <w:lang w:val="en-US" w:eastAsia="en-US"/>
              </w:rPr>
              <w:t>"</w:t>
            </w:r>
            <w:proofErr w:type="spellStart"/>
            <w:r w:rsidRPr="009859F3">
              <w:rPr>
                <w:rFonts w:ascii="Times New Roman" w:eastAsia="Times New Roman" w:hAnsi="Times New Roman" w:cs="Times New Roman"/>
                <w:b/>
                <w:sz w:val="24"/>
                <w:lang w:val="en-US" w:eastAsia="en-US"/>
              </w:rPr>
              <w:t>Топаз</w:t>
            </w:r>
            <w:proofErr w:type="spellEnd"/>
            <w:r w:rsidRPr="009859F3">
              <w:rPr>
                <w:rFonts w:ascii="Times New Roman" w:eastAsia="Times New Roman" w:hAnsi="Times New Roman" w:cs="Times New Roman"/>
                <w:b/>
                <w:sz w:val="24"/>
                <w:lang w:val="en-US" w:eastAsia="en-US"/>
              </w:rPr>
              <w:t>"</w:t>
            </w:r>
          </w:p>
        </w:tc>
      </w:tr>
      <w:tr w:rsidR="009859F3" w:rsidRPr="009859F3" w:rsidTr="009859F3">
        <w:trPr>
          <w:trHeight w:val="255"/>
        </w:trPr>
        <w:tc>
          <w:tcPr>
            <w:tcW w:w="5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:rsidR="009859F3" w:rsidRPr="009859F3" w:rsidRDefault="009859F3" w:rsidP="009859F3">
            <w:pPr>
              <w:widowControl w:val="0"/>
              <w:jc w:val="center"/>
              <w:rPr>
                <w:rFonts w:ascii="Calibri" w:eastAsia="Times New Roman" w:hAnsi="Calibri" w:cs="Times New Roman"/>
                <w:sz w:val="22"/>
                <w:lang w:val="en-US" w:eastAsia="en-US"/>
              </w:rPr>
            </w:pPr>
            <w:proofErr w:type="spellStart"/>
            <w:r w:rsidRPr="009859F3">
              <w:rPr>
                <w:rFonts w:ascii="Times New Roman" w:eastAsia="Times New Roman" w:hAnsi="Times New Roman" w:cs="Times New Roman"/>
                <w:b/>
                <w:sz w:val="24"/>
                <w:lang w:val="en-US" w:eastAsia="en-US"/>
              </w:rPr>
              <w:t>Активы</w:t>
            </w:r>
            <w:proofErr w:type="spellEnd"/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:rsidR="009859F3" w:rsidRPr="009859F3" w:rsidRDefault="009859F3" w:rsidP="009859F3">
            <w:pPr>
              <w:widowControl w:val="0"/>
              <w:jc w:val="center"/>
              <w:rPr>
                <w:rFonts w:ascii="Calibri" w:eastAsia="Times New Roman" w:hAnsi="Calibri" w:cs="Calibri"/>
                <w:sz w:val="22"/>
                <w:lang w:val="en-US"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:rsidR="009859F3" w:rsidRPr="009859F3" w:rsidRDefault="009859F3" w:rsidP="009859F3">
            <w:pPr>
              <w:widowControl w:val="0"/>
              <w:jc w:val="center"/>
              <w:rPr>
                <w:rFonts w:ascii="Calibri" w:eastAsia="Times New Roman" w:hAnsi="Calibri" w:cs="Calibri"/>
                <w:sz w:val="22"/>
                <w:lang w:val="en-US" w:eastAsia="en-US"/>
              </w:rPr>
            </w:pPr>
          </w:p>
        </w:tc>
      </w:tr>
      <w:tr w:rsidR="009859F3" w:rsidRPr="009859F3" w:rsidTr="009859F3">
        <w:trPr>
          <w:trHeight w:val="255"/>
        </w:trPr>
        <w:tc>
          <w:tcPr>
            <w:tcW w:w="5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:rsidR="009859F3" w:rsidRPr="009859F3" w:rsidRDefault="009859F3" w:rsidP="009859F3">
            <w:pPr>
              <w:widowControl w:val="0"/>
              <w:rPr>
                <w:rFonts w:ascii="Calibri" w:eastAsia="Times New Roman" w:hAnsi="Calibri" w:cs="Times New Roman"/>
                <w:sz w:val="22"/>
                <w:lang w:val="en-US" w:eastAsia="en-US"/>
              </w:rPr>
            </w:pPr>
            <w:proofErr w:type="spellStart"/>
            <w:r w:rsidRPr="009859F3">
              <w:rPr>
                <w:rFonts w:ascii="Times New Roman" w:eastAsia="Times New Roman" w:hAnsi="Times New Roman" w:cs="Times New Roman"/>
                <w:b/>
                <w:i/>
                <w:sz w:val="24"/>
                <w:lang w:val="en-US" w:eastAsia="en-US"/>
              </w:rPr>
              <w:t>Текущие</w:t>
            </w:r>
            <w:proofErr w:type="spellEnd"/>
            <w:r w:rsidRPr="009859F3">
              <w:rPr>
                <w:rFonts w:ascii="Times New Roman" w:eastAsia="Times New Roman" w:hAnsi="Times New Roman" w:cs="Times New Roman"/>
                <w:b/>
                <w:i/>
                <w:sz w:val="24"/>
                <w:lang w:val="en-US" w:eastAsia="en-US"/>
              </w:rPr>
              <w:t xml:space="preserve"> </w:t>
            </w:r>
            <w:proofErr w:type="spellStart"/>
            <w:r w:rsidRPr="009859F3">
              <w:rPr>
                <w:rFonts w:ascii="Times New Roman" w:eastAsia="Times New Roman" w:hAnsi="Times New Roman" w:cs="Times New Roman"/>
                <w:b/>
                <w:i/>
                <w:sz w:val="24"/>
                <w:lang w:val="en-US" w:eastAsia="en-US"/>
              </w:rPr>
              <w:t>активы</w:t>
            </w:r>
            <w:proofErr w:type="spellEnd"/>
            <w:r w:rsidRPr="009859F3">
              <w:rPr>
                <w:rFonts w:ascii="Times New Roman" w:eastAsia="Times New Roman" w:hAnsi="Times New Roman" w:cs="Times New Roman"/>
                <w:b/>
                <w:i/>
                <w:sz w:val="24"/>
                <w:lang w:val="en-US" w:eastAsia="en-US"/>
              </w:rPr>
              <w:t>: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:rsidR="009859F3" w:rsidRPr="009859F3" w:rsidRDefault="009859F3" w:rsidP="009859F3">
            <w:pPr>
              <w:widowControl w:val="0"/>
              <w:jc w:val="center"/>
              <w:rPr>
                <w:rFonts w:ascii="Calibri" w:eastAsia="Times New Roman" w:hAnsi="Calibri" w:cs="Calibri"/>
                <w:sz w:val="22"/>
                <w:lang w:val="en-US"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:rsidR="009859F3" w:rsidRPr="009859F3" w:rsidRDefault="009859F3" w:rsidP="009859F3">
            <w:pPr>
              <w:widowControl w:val="0"/>
              <w:jc w:val="center"/>
              <w:rPr>
                <w:rFonts w:ascii="Calibri" w:eastAsia="Times New Roman" w:hAnsi="Calibri" w:cs="Calibri"/>
                <w:sz w:val="22"/>
                <w:lang w:val="en-US" w:eastAsia="en-US"/>
              </w:rPr>
            </w:pPr>
          </w:p>
        </w:tc>
      </w:tr>
      <w:tr w:rsidR="009859F3" w:rsidRPr="009859F3" w:rsidTr="009859F3">
        <w:trPr>
          <w:trHeight w:val="255"/>
        </w:trPr>
        <w:tc>
          <w:tcPr>
            <w:tcW w:w="5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:rsidR="009859F3" w:rsidRPr="009859F3" w:rsidRDefault="009859F3" w:rsidP="009859F3">
            <w:pPr>
              <w:rPr>
                <w:rFonts w:ascii="Calibri" w:eastAsia="Times New Roman" w:hAnsi="Calibri" w:cs="Times New Roman"/>
                <w:sz w:val="22"/>
                <w:lang w:val="en-US" w:eastAsia="en-US"/>
              </w:rPr>
            </w:pPr>
            <w:proofErr w:type="spellStart"/>
            <w:r w:rsidRPr="009859F3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>Денежные</w:t>
            </w:r>
            <w:proofErr w:type="spellEnd"/>
            <w:r w:rsidRPr="009859F3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 xml:space="preserve"> </w:t>
            </w:r>
            <w:proofErr w:type="spellStart"/>
            <w:r w:rsidRPr="009859F3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>средства</w:t>
            </w:r>
            <w:proofErr w:type="spellEnd"/>
            <w:r w:rsidRPr="009859F3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 xml:space="preserve"> и </w:t>
            </w:r>
            <w:proofErr w:type="spellStart"/>
            <w:r w:rsidRPr="009859F3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>эквиваленты</w:t>
            </w:r>
            <w:proofErr w:type="spellEnd"/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:rsidR="009859F3" w:rsidRPr="009859F3" w:rsidRDefault="009859F3" w:rsidP="009859F3">
            <w:pPr>
              <w:ind w:right="385"/>
              <w:jc w:val="right"/>
              <w:rPr>
                <w:rFonts w:ascii="Calibri" w:eastAsia="Times New Roman" w:hAnsi="Calibri" w:cs="Times New Roman"/>
                <w:sz w:val="22"/>
                <w:lang w:val="en-US" w:eastAsia="en-US"/>
              </w:rPr>
            </w:pPr>
            <w:r w:rsidRPr="009859F3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>3 000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:rsidR="009859F3" w:rsidRPr="009859F3" w:rsidRDefault="009859F3" w:rsidP="009859F3">
            <w:pPr>
              <w:ind w:right="385"/>
              <w:jc w:val="right"/>
              <w:rPr>
                <w:rFonts w:ascii="Calibri" w:eastAsia="Times New Roman" w:hAnsi="Calibri" w:cs="Times New Roman"/>
                <w:sz w:val="22"/>
                <w:lang w:val="en-US" w:eastAsia="en-US"/>
              </w:rPr>
            </w:pPr>
            <w:r w:rsidRPr="009859F3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>12 800</w:t>
            </w:r>
          </w:p>
        </w:tc>
      </w:tr>
      <w:tr w:rsidR="009859F3" w:rsidRPr="009859F3" w:rsidTr="009859F3">
        <w:trPr>
          <w:trHeight w:val="255"/>
        </w:trPr>
        <w:tc>
          <w:tcPr>
            <w:tcW w:w="5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:rsidR="009859F3" w:rsidRPr="009859F3" w:rsidRDefault="009859F3" w:rsidP="009859F3">
            <w:pPr>
              <w:rPr>
                <w:rFonts w:ascii="Calibri" w:eastAsia="Times New Roman" w:hAnsi="Calibri" w:cs="Times New Roman"/>
                <w:sz w:val="22"/>
                <w:lang w:val="en-US" w:eastAsia="en-US"/>
              </w:rPr>
            </w:pPr>
            <w:proofErr w:type="spellStart"/>
            <w:r w:rsidRPr="009859F3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>Расчеты</w:t>
            </w:r>
            <w:proofErr w:type="spellEnd"/>
            <w:r w:rsidRPr="009859F3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 xml:space="preserve"> с </w:t>
            </w:r>
            <w:proofErr w:type="spellStart"/>
            <w:r w:rsidRPr="009859F3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>дебиторами</w:t>
            </w:r>
            <w:proofErr w:type="spellEnd"/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:rsidR="009859F3" w:rsidRPr="009859F3" w:rsidRDefault="009859F3" w:rsidP="009859F3">
            <w:pPr>
              <w:ind w:right="385"/>
              <w:jc w:val="right"/>
              <w:rPr>
                <w:rFonts w:ascii="Calibri" w:eastAsia="Times New Roman" w:hAnsi="Calibri" w:cs="Times New Roman"/>
                <w:sz w:val="22"/>
                <w:lang w:val="en-US" w:eastAsia="en-US"/>
              </w:rPr>
            </w:pPr>
            <w:r w:rsidRPr="009859F3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>137 000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:rsidR="009859F3" w:rsidRPr="009859F3" w:rsidRDefault="009859F3" w:rsidP="009859F3">
            <w:pPr>
              <w:ind w:right="385"/>
              <w:jc w:val="right"/>
              <w:rPr>
                <w:rFonts w:ascii="Calibri" w:eastAsia="Times New Roman" w:hAnsi="Calibri" w:cs="Times New Roman"/>
                <w:sz w:val="22"/>
                <w:lang w:val="en-US" w:eastAsia="en-US"/>
              </w:rPr>
            </w:pPr>
            <w:r w:rsidRPr="009859F3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>83 000</w:t>
            </w:r>
          </w:p>
        </w:tc>
      </w:tr>
      <w:tr w:rsidR="009859F3" w:rsidRPr="009859F3" w:rsidTr="009859F3">
        <w:trPr>
          <w:trHeight w:val="270"/>
        </w:trPr>
        <w:tc>
          <w:tcPr>
            <w:tcW w:w="5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:rsidR="009859F3" w:rsidRPr="009859F3" w:rsidRDefault="009859F3" w:rsidP="009859F3">
            <w:pPr>
              <w:rPr>
                <w:rFonts w:ascii="Calibri" w:eastAsia="Times New Roman" w:hAnsi="Calibri" w:cs="Times New Roman"/>
                <w:sz w:val="22"/>
                <w:lang w:val="en-US" w:eastAsia="en-US"/>
              </w:rPr>
            </w:pPr>
            <w:proofErr w:type="spellStart"/>
            <w:r w:rsidRPr="009859F3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>Запасы</w:t>
            </w:r>
            <w:proofErr w:type="spellEnd"/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:rsidR="009859F3" w:rsidRPr="009859F3" w:rsidRDefault="009859F3" w:rsidP="009859F3">
            <w:pPr>
              <w:ind w:right="385"/>
              <w:jc w:val="right"/>
              <w:rPr>
                <w:rFonts w:ascii="Calibri" w:eastAsia="Times New Roman" w:hAnsi="Calibri" w:cs="Times New Roman"/>
                <w:sz w:val="22"/>
                <w:lang w:val="en-US" w:eastAsia="en-US"/>
              </w:rPr>
            </w:pPr>
            <w:r w:rsidRPr="009859F3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>132 400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:rsidR="009859F3" w:rsidRPr="009859F3" w:rsidRDefault="009859F3" w:rsidP="009859F3">
            <w:pPr>
              <w:ind w:right="385"/>
              <w:jc w:val="right"/>
              <w:rPr>
                <w:rFonts w:ascii="Calibri" w:eastAsia="Times New Roman" w:hAnsi="Calibri" w:cs="Times New Roman"/>
                <w:sz w:val="22"/>
                <w:lang w:val="en-US" w:eastAsia="en-US"/>
              </w:rPr>
            </w:pPr>
            <w:r w:rsidRPr="009859F3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>68 000</w:t>
            </w:r>
          </w:p>
        </w:tc>
      </w:tr>
      <w:tr w:rsidR="009859F3" w:rsidRPr="009859F3" w:rsidTr="009859F3">
        <w:trPr>
          <w:trHeight w:val="270"/>
        </w:trPr>
        <w:tc>
          <w:tcPr>
            <w:tcW w:w="5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:rsidR="009859F3" w:rsidRPr="009859F3" w:rsidRDefault="009859F3" w:rsidP="009859F3">
            <w:pPr>
              <w:widowControl w:val="0"/>
              <w:rPr>
                <w:rFonts w:ascii="Calibri" w:eastAsia="Times New Roman" w:hAnsi="Calibri" w:cs="Times New Roman"/>
                <w:sz w:val="22"/>
                <w:lang w:val="en-US" w:eastAsia="en-US"/>
              </w:rPr>
            </w:pPr>
            <w:proofErr w:type="spellStart"/>
            <w:r w:rsidRPr="009859F3">
              <w:rPr>
                <w:rFonts w:ascii="Times New Roman" w:eastAsia="Times New Roman" w:hAnsi="Times New Roman" w:cs="Times New Roman"/>
                <w:b/>
                <w:i/>
                <w:sz w:val="24"/>
                <w:lang w:val="en-US" w:eastAsia="en-US"/>
              </w:rPr>
              <w:t>Итого</w:t>
            </w:r>
            <w:proofErr w:type="spellEnd"/>
            <w:r w:rsidRPr="009859F3">
              <w:rPr>
                <w:rFonts w:ascii="Times New Roman" w:eastAsia="Times New Roman" w:hAnsi="Times New Roman" w:cs="Times New Roman"/>
                <w:b/>
                <w:i/>
                <w:sz w:val="24"/>
                <w:lang w:val="en-US" w:eastAsia="en-US"/>
              </w:rPr>
              <w:t xml:space="preserve"> </w:t>
            </w:r>
            <w:proofErr w:type="spellStart"/>
            <w:r w:rsidRPr="009859F3">
              <w:rPr>
                <w:rFonts w:ascii="Times New Roman" w:eastAsia="Times New Roman" w:hAnsi="Times New Roman" w:cs="Times New Roman"/>
                <w:b/>
                <w:i/>
                <w:sz w:val="24"/>
                <w:lang w:val="en-US" w:eastAsia="en-US"/>
              </w:rPr>
              <w:t>текущие</w:t>
            </w:r>
            <w:proofErr w:type="spellEnd"/>
            <w:r w:rsidRPr="009859F3">
              <w:rPr>
                <w:rFonts w:ascii="Times New Roman" w:eastAsia="Times New Roman" w:hAnsi="Times New Roman" w:cs="Times New Roman"/>
                <w:b/>
                <w:i/>
                <w:sz w:val="24"/>
                <w:lang w:val="en-US" w:eastAsia="en-US"/>
              </w:rPr>
              <w:t xml:space="preserve"> </w:t>
            </w:r>
            <w:proofErr w:type="spellStart"/>
            <w:r w:rsidRPr="009859F3">
              <w:rPr>
                <w:rFonts w:ascii="Times New Roman" w:eastAsia="Times New Roman" w:hAnsi="Times New Roman" w:cs="Times New Roman"/>
                <w:b/>
                <w:i/>
                <w:sz w:val="24"/>
                <w:lang w:val="en-US" w:eastAsia="en-US"/>
              </w:rPr>
              <w:t>активы</w:t>
            </w:r>
            <w:proofErr w:type="spellEnd"/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:rsidR="009859F3" w:rsidRPr="009859F3" w:rsidRDefault="009859F3" w:rsidP="009859F3">
            <w:pPr>
              <w:widowControl w:val="0"/>
              <w:ind w:right="385"/>
              <w:jc w:val="right"/>
              <w:rPr>
                <w:rFonts w:ascii="Calibri" w:eastAsia="Times New Roman" w:hAnsi="Calibri" w:cs="Times New Roman"/>
                <w:sz w:val="22"/>
                <w:lang w:val="en-US" w:eastAsia="en-US"/>
              </w:rPr>
            </w:pPr>
            <w:r w:rsidRPr="009859F3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>272 400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:rsidR="009859F3" w:rsidRPr="009859F3" w:rsidRDefault="009859F3" w:rsidP="009859F3">
            <w:pPr>
              <w:widowControl w:val="0"/>
              <w:ind w:right="385"/>
              <w:jc w:val="right"/>
              <w:rPr>
                <w:rFonts w:ascii="Calibri" w:eastAsia="Times New Roman" w:hAnsi="Calibri" w:cs="Times New Roman"/>
                <w:sz w:val="22"/>
                <w:lang w:val="en-US" w:eastAsia="en-US"/>
              </w:rPr>
            </w:pPr>
            <w:r w:rsidRPr="009859F3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>163 800</w:t>
            </w:r>
          </w:p>
        </w:tc>
      </w:tr>
      <w:tr w:rsidR="009859F3" w:rsidRPr="009859F3" w:rsidTr="009859F3">
        <w:trPr>
          <w:trHeight w:val="255"/>
        </w:trPr>
        <w:tc>
          <w:tcPr>
            <w:tcW w:w="5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:rsidR="009859F3" w:rsidRPr="009859F3" w:rsidRDefault="009859F3" w:rsidP="009859F3">
            <w:pPr>
              <w:widowControl w:val="0"/>
              <w:rPr>
                <w:rFonts w:ascii="Calibri" w:eastAsia="Times New Roman" w:hAnsi="Calibri" w:cs="Calibri"/>
                <w:sz w:val="22"/>
                <w:lang w:val="en-US" w:eastAsia="en-US"/>
              </w:rPr>
            </w:pP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:rsidR="009859F3" w:rsidRPr="009859F3" w:rsidRDefault="009859F3" w:rsidP="009859F3">
            <w:pPr>
              <w:widowControl w:val="0"/>
              <w:ind w:right="385"/>
              <w:jc w:val="right"/>
              <w:rPr>
                <w:rFonts w:ascii="Calibri" w:eastAsia="Times New Roman" w:hAnsi="Calibri" w:cs="Calibri"/>
                <w:sz w:val="22"/>
                <w:lang w:val="en-US"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:rsidR="009859F3" w:rsidRPr="009859F3" w:rsidRDefault="009859F3" w:rsidP="009859F3">
            <w:pPr>
              <w:widowControl w:val="0"/>
              <w:ind w:right="385"/>
              <w:jc w:val="right"/>
              <w:rPr>
                <w:rFonts w:ascii="Calibri" w:eastAsia="Times New Roman" w:hAnsi="Calibri" w:cs="Calibri"/>
                <w:sz w:val="22"/>
                <w:lang w:val="en-US" w:eastAsia="en-US"/>
              </w:rPr>
            </w:pPr>
          </w:p>
        </w:tc>
      </w:tr>
      <w:tr w:rsidR="009859F3" w:rsidRPr="009859F3" w:rsidTr="009859F3">
        <w:trPr>
          <w:trHeight w:val="255"/>
        </w:trPr>
        <w:tc>
          <w:tcPr>
            <w:tcW w:w="5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:rsidR="009859F3" w:rsidRPr="009859F3" w:rsidRDefault="009859F3" w:rsidP="009859F3">
            <w:pPr>
              <w:widowControl w:val="0"/>
              <w:rPr>
                <w:rFonts w:ascii="Calibri" w:eastAsia="Times New Roman" w:hAnsi="Calibri" w:cs="Times New Roman"/>
                <w:sz w:val="22"/>
                <w:lang w:val="en-US" w:eastAsia="en-US"/>
              </w:rPr>
            </w:pPr>
            <w:proofErr w:type="spellStart"/>
            <w:r w:rsidRPr="009859F3">
              <w:rPr>
                <w:rFonts w:ascii="Times New Roman" w:eastAsia="Times New Roman" w:hAnsi="Times New Roman" w:cs="Times New Roman"/>
                <w:b/>
                <w:i/>
                <w:sz w:val="24"/>
                <w:lang w:val="en-US" w:eastAsia="en-US"/>
              </w:rPr>
              <w:t>Долгосрочные</w:t>
            </w:r>
            <w:proofErr w:type="spellEnd"/>
            <w:r w:rsidRPr="009859F3">
              <w:rPr>
                <w:rFonts w:ascii="Times New Roman" w:eastAsia="Times New Roman" w:hAnsi="Times New Roman" w:cs="Times New Roman"/>
                <w:b/>
                <w:i/>
                <w:sz w:val="24"/>
                <w:lang w:val="en-US" w:eastAsia="en-US"/>
              </w:rPr>
              <w:t xml:space="preserve"> </w:t>
            </w:r>
            <w:proofErr w:type="spellStart"/>
            <w:r w:rsidRPr="009859F3">
              <w:rPr>
                <w:rFonts w:ascii="Times New Roman" w:eastAsia="Times New Roman" w:hAnsi="Times New Roman" w:cs="Times New Roman"/>
                <w:b/>
                <w:i/>
                <w:sz w:val="24"/>
                <w:lang w:val="en-US" w:eastAsia="en-US"/>
              </w:rPr>
              <w:t>активы</w:t>
            </w:r>
            <w:proofErr w:type="spellEnd"/>
            <w:r w:rsidRPr="009859F3">
              <w:rPr>
                <w:rFonts w:ascii="Times New Roman" w:eastAsia="Times New Roman" w:hAnsi="Times New Roman" w:cs="Times New Roman"/>
                <w:b/>
                <w:i/>
                <w:sz w:val="24"/>
                <w:lang w:val="en-US" w:eastAsia="en-US"/>
              </w:rPr>
              <w:t>: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:rsidR="009859F3" w:rsidRPr="009859F3" w:rsidRDefault="009859F3" w:rsidP="009859F3">
            <w:pPr>
              <w:widowControl w:val="0"/>
              <w:ind w:right="385"/>
              <w:jc w:val="right"/>
              <w:rPr>
                <w:rFonts w:ascii="Calibri" w:eastAsia="Times New Roman" w:hAnsi="Calibri" w:cs="Calibri"/>
                <w:sz w:val="22"/>
                <w:lang w:val="en-US"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:rsidR="009859F3" w:rsidRPr="009859F3" w:rsidRDefault="009859F3" w:rsidP="009859F3">
            <w:pPr>
              <w:widowControl w:val="0"/>
              <w:ind w:right="385"/>
              <w:jc w:val="right"/>
              <w:rPr>
                <w:rFonts w:ascii="Calibri" w:eastAsia="Times New Roman" w:hAnsi="Calibri" w:cs="Calibri"/>
                <w:sz w:val="22"/>
                <w:lang w:val="en-US" w:eastAsia="en-US"/>
              </w:rPr>
            </w:pPr>
          </w:p>
        </w:tc>
      </w:tr>
      <w:tr w:rsidR="009859F3" w:rsidRPr="009859F3" w:rsidTr="009859F3">
        <w:trPr>
          <w:trHeight w:val="255"/>
        </w:trPr>
        <w:tc>
          <w:tcPr>
            <w:tcW w:w="5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:rsidR="009859F3" w:rsidRPr="009859F3" w:rsidRDefault="009859F3" w:rsidP="009859F3">
            <w:pPr>
              <w:rPr>
                <w:rFonts w:ascii="Calibri" w:eastAsia="Times New Roman" w:hAnsi="Calibri" w:cs="Times New Roman"/>
                <w:sz w:val="22"/>
                <w:lang w:val="en-US" w:eastAsia="en-US"/>
              </w:rPr>
            </w:pPr>
            <w:proofErr w:type="spellStart"/>
            <w:r w:rsidRPr="009859F3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>Нематериальные</w:t>
            </w:r>
            <w:proofErr w:type="spellEnd"/>
            <w:r w:rsidRPr="009859F3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 xml:space="preserve"> </w:t>
            </w:r>
            <w:proofErr w:type="spellStart"/>
            <w:r w:rsidRPr="009859F3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>активы</w:t>
            </w:r>
            <w:proofErr w:type="spellEnd"/>
            <w:r w:rsidRPr="009859F3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 xml:space="preserve"> 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:rsidR="009859F3" w:rsidRPr="009859F3" w:rsidRDefault="009859F3" w:rsidP="009859F3">
            <w:pPr>
              <w:ind w:right="385"/>
              <w:jc w:val="right"/>
              <w:rPr>
                <w:rFonts w:ascii="Calibri" w:eastAsia="Times New Roman" w:hAnsi="Calibri" w:cs="Times New Roman"/>
                <w:sz w:val="22"/>
                <w:lang w:val="en-US" w:eastAsia="en-US"/>
              </w:rPr>
            </w:pPr>
            <w:r w:rsidRPr="009859F3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>30 000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:rsidR="009859F3" w:rsidRPr="009859F3" w:rsidRDefault="009859F3" w:rsidP="009859F3">
            <w:pPr>
              <w:ind w:right="385"/>
              <w:jc w:val="right"/>
              <w:rPr>
                <w:rFonts w:ascii="Calibri" w:eastAsia="Times New Roman" w:hAnsi="Calibri" w:cs="Times New Roman"/>
                <w:sz w:val="22"/>
                <w:lang w:val="en-US" w:eastAsia="en-US"/>
              </w:rPr>
            </w:pPr>
            <w:r w:rsidRPr="009859F3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>18 200</w:t>
            </w:r>
          </w:p>
        </w:tc>
      </w:tr>
      <w:tr w:rsidR="009859F3" w:rsidRPr="009859F3" w:rsidTr="009859F3">
        <w:trPr>
          <w:trHeight w:val="270"/>
        </w:trPr>
        <w:tc>
          <w:tcPr>
            <w:tcW w:w="5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:rsidR="009859F3" w:rsidRPr="009859F3" w:rsidRDefault="009859F3" w:rsidP="009859F3">
            <w:pPr>
              <w:rPr>
                <w:rFonts w:ascii="Calibri" w:eastAsia="Times New Roman" w:hAnsi="Calibri" w:cs="Times New Roman"/>
                <w:sz w:val="22"/>
                <w:lang w:val="en-US" w:eastAsia="en-US"/>
              </w:rPr>
            </w:pPr>
            <w:proofErr w:type="spellStart"/>
            <w:r w:rsidRPr="009859F3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>Основные</w:t>
            </w:r>
            <w:proofErr w:type="spellEnd"/>
            <w:r w:rsidRPr="009859F3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 xml:space="preserve"> </w:t>
            </w:r>
            <w:proofErr w:type="spellStart"/>
            <w:r w:rsidRPr="009859F3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>средства</w:t>
            </w:r>
            <w:proofErr w:type="spellEnd"/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:rsidR="009859F3" w:rsidRPr="009859F3" w:rsidRDefault="009859F3" w:rsidP="009859F3">
            <w:pPr>
              <w:ind w:right="385"/>
              <w:jc w:val="right"/>
              <w:rPr>
                <w:rFonts w:ascii="Calibri" w:eastAsia="Times New Roman" w:hAnsi="Calibri" w:cs="Times New Roman"/>
                <w:sz w:val="22"/>
                <w:lang w:val="en-US" w:eastAsia="en-US"/>
              </w:rPr>
            </w:pPr>
            <w:r w:rsidRPr="009859F3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>534 600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:rsidR="009859F3" w:rsidRPr="009859F3" w:rsidRDefault="009859F3" w:rsidP="009859F3">
            <w:pPr>
              <w:ind w:right="385"/>
              <w:jc w:val="right"/>
              <w:rPr>
                <w:rFonts w:ascii="Calibri" w:eastAsia="Times New Roman" w:hAnsi="Calibri" w:cs="Times New Roman"/>
                <w:sz w:val="22"/>
                <w:lang w:val="en-US" w:eastAsia="en-US"/>
              </w:rPr>
            </w:pPr>
            <w:r w:rsidRPr="009859F3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>250 000</w:t>
            </w:r>
          </w:p>
        </w:tc>
      </w:tr>
      <w:tr w:rsidR="009859F3" w:rsidRPr="009859F3" w:rsidTr="009859F3">
        <w:trPr>
          <w:trHeight w:val="270"/>
        </w:trPr>
        <w:tc>
          <w:tcPr>
            <w:tcW w:w="5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:rsidR="009859F3" w:rsidRPr="009859F3" w:rsidRDefault="009859F3" w:rsidP="009859F3">
            <w:pPr>
              <w:rPr>
                <w:rFonts w:ascii="Calibri" w:eastAsia="Times New Roman" w:hAnsi="Calibri" w:cs="Times New Roman"/>
                <w:sz w:val="22"/>
                <w:lang w:val="en-US" w:eastAsia="en-US"/>
              </w:rPr>
            </w:pPr>
            <w:proofErr w:type="spellStart"/>
            <w:r w:rsidRPr="009859F3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>Инвестиции</w:t>
            </w:r>
            <w:proofErr w:type="spellEnd"/>
            <w:r w:rsidRPr="009859F3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 xml:space="preserve"> в </w:t>
            </w:r>
            <w:proofErr w:type="spellStart"/>
            <w:r w:rsidRPr="009859F3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>дочерние</w:t>
            </w:r>
            <w:proofErr w:type="spellEnd"/>
            <w:r w:rsidRPr="009859F3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 xml:space="preserve"> </w:t>
            </w:r>
            <w:proofErr w:type="spellStart"/>
            <w:r w:rsidRPr="009859F3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>компании</w:t>
            </w:r>
            <w:proofErr w:type="spellEnd"/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:rsidR="009859F3" w:rsidRPr="009859F3" w:rsidRDefault="009859F3" w:rsidP="009859F3">
            <w:pPr>
              <w:ind w:right="385"/>
              <w:jc w:val="right"/>
              <w:rPr>
                <w:rFonts w:ascii="Calibri" w:eastAsia="Times New Roman" w:hAnsi="Calibri" w:cs="Times New Roman"/>
                <w:sz w:val="22"/>
                <w:lang w:val="en-US" w:eastAsia="en-US"/>
              </w:rPr>
            </w:pPr>
            <w:r w:rsidRPr="009859F3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>540 000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:rsidR="009859F3" w:rsidRPr="009859F3" w:rsidRDefault="009859F3" w:rsidP="009859F3">
            <w:pPr>
              <w:ind w:right="385"/>
              <w:jc w:val="right"/>
              <w:rPr>
                <w:rFonts w:ascii="Calibri" w:eastAsia="Times New Roman" w:hAnsi="Calibri" w:cs="Calibri"/>
                <w:sz w:val="22"/>
                <w:lang w:val="en-US" w:eastAsia="en-US"/>
              </w:rPr>
            </w:pPr>
          </w:p>
        </w:tc>
      </w:tr>
      <w:tr w:rsidR="009859F3" w:rsidRPr="009859F3" w:rsidTr="009859F3">
        <w:trPr>
          <w:trHeight w:val="285"/>
        </w:trPr>
        <w:tc>
          <w:tcPr>
            <w:tcW w:w="5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:rsidR="009859F3" w:rsidRPr="009859F3" w:rsidRDefault="009859F3" w:rsidP="009859F3">
            <w:pPr>
              <w:widowControl w:val="0"/>
              <w:rPr>
                <w:rFonts w:ascii="Calibri" w:eastAsia="Times New Roman" w:hAnsi="Calibri" w:cs="Times New Roman"/>
                <w:sz w:val="22"/>
                <w:lang w:val="en-US" w:eastAsia="en-US"/>
              </w:rPr>
            </w:pPr>
            <w:proofErr w:type="spellStart"/>
            <w:r w:rsidRPr="009859F3">
              <w:rPr>
                <w:rFonts w:ascii="Times New Roman" w:eastAsia="Times New Roman" w:hAnsi="Times New Roman" w:cs="Times New Roman"/>
                <w:b/>
                <w:i/>
                <w:sz w:val="24"/>
                <w:lang w:val="en-US" w:eastAsia="en-US"/>
              </w:rPr>
              <w:t>Итого</w:t>
            </w:r>
            <w:proofErr w:type="spellEnd"/>
            <w:r w:rsidRPr="009859F3">
              <w:rPr>
                <w:rFonts w:ascii="Times New Roman" w:eastAsia="Times New Roman" w:hAnsi="Times New Roman" w:cs="Times New Roman"/>
                <w:b/>
                <w:i/>
                <w:sz w:val="24"/>
                <w:lang w:val="en-US" w:eastAsia="en-US"/>
              </w:rPr>
              <w:t xml:space="preserve"> </w:t>
            </w:r>
            <w:proofErr w:type="spellStart"/>
            <w:r w:rsidRPr="009859F3">
              <w:rPr>
                <w:rFonts w:ascii="Times New Roman" w:eastAsia="Times New Roman" w:hAnsi="Times New Roman" w:cs="Times New Roman"/>
                <w:b/>
                <w:i/>
                <w:sz w:val="24"/>
                <w:lang w:val="en-US" w:eastAsia="en-US"/>
              </w:rPr>
              <w:t>долгосрочные</w:t>
            </w:r>
            <w:proofErr w:type="spellEnd"/>
            <w:r w:rsidRPr="009859F3">
              <w:rPr>
                <w:rFonts w:ascii="Times New Roman" w:eastAsia="Times New Roman" w:hAnsi="Times New Roman" w:cs="Times New Roman"/>
                <w:b/>
                <w:i/>
                <w:sz w:val="24"/>
                <w:lang w:val="en-US" w:eastAsia="en-US"/>
              </w:rPr>
              <w:t xml:space="preserve"> </w:t>
            </w:r>
            <w:proofErr w:type="spellStart"/>
            <w:r w:rsidRPr="009859F3">
              <w:rPr>
                <w:rFonts w:ascii="Times New Roman" w:eastAsia="Times New Roman" w:hAnsi="Times New Roman" w:cs="Times New Roman"/>
                <w:b/>
                <w:i/>
                <w:sz w:val="24"/>
                <w:lang w:val="en-US" w:eastAsia="en-US"/>
              </w:rPr>
              <w:t>активы</w:t>
            </w:r>
            <w:proofErr w:type="spellEnd"/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:rsidR="009859F3" w:rsidRPr="009859F3" w:rsidRDefault="009859F3" w:rsidP="009859F3">
            <w:pPr>
              <w:widowControl w:val="0"/>
              <w:ind w:right="385"/>
              <w:jc w:val="right"/>
              <w:rPr>
                <w:rFonts w:ascii="Calibri" w:eastAsia="Times New Roman" w:hAnsi="Calibri" w:cs="Times New Roman"/>
                <w:sz w:val="22"/>
                <w:lang w:val="en-US" w:eastAsia="en-US"/>
              </w:rPr>
            </w:pPr>
            <w:r w:rsidRPr="009859F3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>1104 600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:rsidR="009859F3" w:rsidRPr="009859F3" w:rsidRDefault="009859F3" w:rsidP="009859F3">
            <w:pPr>
              <w:widowControl w:val="0"/>
              <w:ind w:right="385"/>
              <w:jc w:val="right"/>
              <w:rPr>
                <w:rFonts w:ascii="Calibri" w:eastAsia="Times New Roman" w:hAnsi="Calibri" w:cs="Times New Roman"/>
                <w:sz w:val="22"/>
                <w:lang w:eastAsia="en-US"/>
              </w:rPr>
            </w:pPr>
            <w:r w:rsidRPr="009859F3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>268 200</w:t>
            </w:r>
          </w:p>
        </w:tc>
      </w:tr>
      <w:tr w:rsidR="009859F3" w:rsidRPr="009859F3" w:rsidTr="009859F3">
        <w:trPr>
          <w:trHeight w:val="255"/>
        </w:trPr>
        <w:tc>
          <w:tcPr>
            <w:tcW w:w="5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:rsidR="009859F3" w:rsidRPr="009859F3" w:rsidRDefault="009859F3" w:rsidP="009859F3">
            <w:pPr>
              <w:widowControl w:val="0"/>
              <w:rPr>
                <w:rFonts w:ascii="Calibri" w:eastAsia="Times New Roman" w:hAnsi="Calibri" w:cs="Times New Roman"/>
                <w:sz w:val="22"/>
                <w:lang w:val="en-US" w:eastAsia="en-US"/>
              </w:rPr>
            </w:pPr>
            <w:r w:rsidRPr="009859F3">
              <w:rPr>
                <w:rFonts w:ascii="Times New Roman" w:eastAsia="Times New Roman" w:hAnsi="Times New Roman" w:cs="Times New Roman"/>
                <w:b/>
                <w:sz w:val="24"/>
                <w:lang w:val="en-US" w:eastAsia="en-US"/>
              </w:rPr>
              <w:t>ИТОГО АКТИВЫ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:rsidR="009859F3" w:rsidRPr="009859F3" w:rsidRDefault="009859F3" w:rsidP="009859F3">
            <w:pPr>
              <w:ind w:right="385"/>
              <w:jc w:val="right"/>
              <w:rPr>
                <w:rFonts w:ascii="Calibri" w:eastAsia="Times New Roman" w:hAnsi="Calibri" w:cs="Times New Roman"/>
                <w:sz w:val="22"/>
                <w:lang w:val="en-US" w:eastAsia="en-US"/>
              </w:rPr>
            </w:pPr>
            <w:r w:rsidRPr="009859F3">
              <w:rPr>
                <w:rFonts w:ascii="Times New Roman" w:eastAsia="Times New Roman" w:hAnsi="Times New Roman" w:cs="Times New Roman"/>
                <w:i/>
                <w:sz w:val="24"/>
                <w:lang w:val="en-US" w:eastAsia="en-US"/>
              </w:rPr>
              <w:t>1377 000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:rsidR="009859F3" w:rsidRPr="009859F3" w:rsidRDefault="009859F3" w:rsidP="009859F3">
            <w:pPr>
              <w:ind w:right="385"/>
              <w:jc w:val="right"/>
              <w:rPr>
                <w:rFonts w:ascii="Calibri" w:eastAsia="Times New Roman" w:hAnsi="Calibri" w:cs="Times New Roman"/>
                <w:sz w:val="22"/>
                <w:lang w:val="en-US" w:eastAsia="en-US"/>
              </w:rPr>
            </w:pPr>
            <w:r w:rsidRPr="009859F3">
              <w:rPr>
                <w:rFonts w:ascii="Times New Roman" w:eastAsia="Times New Roman" w:hAnsi="Times New Roman" w:cs="Times New Roman"/>
                <w:i/>
                <w:sz w:val="24"/>
                <w:lang w:val="en-US" w:eastAsia="en-US"/>
              </w:rPr>
              <w:t>432 000</w:t>
            </w:r>
          </w:p>
        </w:tc>
      </w:tr>
      <w:tr w:rsidR="009859F3" w:rsidRPr="009859F3" w:rsidTr="009859F3">
        <w:trPr>
          <w:trHeight w:val="266"/>
        </w:trPr>
        <w:tc>
          <w:tcPr>
            <w:tcW w:w="5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:rsidR="009859F3" w:rsidRPr="009859F3" w:rsidRDefault="009859F3" w:rsidP="009859F3">
            <w:pPr>
              <w:widowControl w:val="0"/>
              <w:jc w:val="center"/>
              <w:rPr>
                <w:rFonts w:ascii="Calibri" w:eastAsia="Times New Roman" w:hAnsi="Calibri" w:cs="Times New Roman"/>
                <w:sz w:val="22"/>
                <w:lang w:val="en-US" w:eastAsia="en-US"/>
              </w:rPr>
            </w:pPr>
            <w:proofErr w:type="spellStart"/>
            <w:r w:rsidRPr="009859F3">
              <w:rPr>
                <w:rFonts w:ascii="Times New Roman" w:eastAsia="Times New Roman" w:hAnsi="Times New Roman" w:cs="Times New Roman"/>
                <w:b/>
                <w:sz w:val="24"/>
                <w:lang w:val="en-US" w:eastAsia="en-US"/>
              </w:rPr>
              <w:t>Собственный</w:t>
            </w:r>
            <w:proofErr w:type="spellEnd"/>
            <w:r w:rsidRPr="009859F3">
              <w:rPr>
                <w:rFonts w:ascii="Times New Roman" w:eastAsia="Times New Roman" w:hAnsi="Times New Roman" w:cs="Times New Roman"/>
                <w:b/>
                <w:sz w:val="24"/>
                <w:lang w:val="en-US" w:eastAsia="en-US"/>
              </w:rPr>
              <w:t xml:space="preserve"> </w:t>
            </w:r>
            <w:proofErr w:type="spellStart"/>
            <w:r w:rsidRPr="009859F3">
              <w:rPr>
                <w:rFonts w:ascii="Times New Roman" w:eastAsia="Times New Roman" w:hAnsi="Times New Roman" w:cs="Times New Roman"/>
                <w:b/>
                <w:sz w:val="24"/>
                <w:lang w:val="en-US" w:eastAsia="en-US"/>
              </w:rPr>
              <w:t>капитал</w:t>
            </w:r>
            <w:proofErr w:type="spellEnd"/>
            <w:r w:rsidRPr="009859F3">
              <w:rPr>
                <w:rFonts w:ascii="Times New Roman" w:eastAsia="Times New Roman" w:hAnsi="Times New Roman" w:cs="Times New Roman"/>
                <w:b/>
                <w:sz w:val="24"/>
                <w:lang w:val="en-US" w:eastAsia="en-US"/>
              </w:rPr>
              <w:t xml:space="preserve"> и  </w:t>
            </w:r>
            <w:proofErr w:type="spellStart"/>
            <w:r w:rsidRPr="009859F3">
              <w:rPr>
                <w:rFonts w:ascii="Times New Roman" w:eastAsia="Times New Roman" w:hAnsi="Times New Roman" w:cs="Times New Roman"/>
                <w:b/>
                <w:sz w:val="24"/>
                <w:lang w:val="en-US" w:eastAsia="en-US"/>
              </w:rPr>
              <w:t>обязательства</w:t>
            </w:r>
            <w:proofErr w:type="spellEnd"/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:rsidR="009859F3" w:rsidRPr="009859F3" w:rsidRDefault="009859F3" w:rsidP="009859F3">
            <w:pPr>
              <w:widowControl w:val="0"/>
              <w:ind w:right="385"/>
              <w:jc w:val="right"/>
              <w:rPr>
                <w:rFonts w:ascii="Calibri" w:eastAsia="Times New Roman" w:hAnsi="Calibri" w:cs="Calibri"/>
                <w:sz w:val="22"/>
                <w:lang w:val="en-US"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:rsidR="009859F3" w:rsidRPr="009859F3" w:rsidRDefault="009859F3" w:rsidP="009859F3">
            <w:pPr>
              <w:widowControl w:val="0"/>
              <w:ind w:right="385"/>
              <w:jc w:val="right"/>
              <w:rPr>
                <w:rFonts w:ascii="Calibri" w:eastAsia="Times New Roman" w:hAnsi="Calibri" w:cs="Calibri"/>
                <w:sz w:val="22"/>
                <w:lang w:val="en-US" w:eastAsia="en-US"/>
              </w:rPr>
            </w:pPr>
          </w:p>
        </w:tc>
      </w:tr>
      <w:tr w:rsidR="009859F3" w:rsidRPr="009859F3" w:rsidTr="009859F3">
        <w:trPr>
          <w:trHeight w:val="255"/>
        </w:trPr>
        <w:tc>
          <w:tcPr>
            <w:tcW w:w="5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:rsidR="009859F3" w:rsidRPr="009859F3" w:rsidRDefault="009859F3" w:rsidP="009859F3">
            <w:pPr>
              <w:widowControl w:val="0"/>
              <w:rPr>
                <w:rFonts w:ascii="Calibri" w:eastAsia="Times New Roman" w:hAnsi="Calibri" w:cs="Times New Roman"/>
                <w:sz w:val="22"/>
                <w:lang w:val="en-US" w:eastAsia="en-US"/>
              </w:rPr>
            </w:pPr>
            <w:proofErr w:type="spellStart"/>
            <w:r w:rsidRPr="009859F3">
              <w:rPr>
                <w:rFonts w:ascii="Times New Roman" w:eastAsia="Times New Roman" w:hAnsi="Times New Roman" w:cs="Times New Roman"/>
                <w:b/>
                <w:i/>
                <w:sz w:val="24"/>
                <w:lang w:val="en-US" w:eastAsia="en-US"/>
              </w:rPr>
              <w:t>Собственный</w:t>
            </w:r>
            <w:proofErr w:type="spellEnd"/>
            <w:r w:rsidRPr="009859F3">
              <w:rPr>
                <w:rFonts w:ascii="Times New Roman" w:eastAsia="Times New Roman" w:hAnsi="Times New Roman" w:cs="Times New Roman"/>
                <w:b/>
                <w:i/>
                <w:sz w:val="24"/>
                <w:lang w:val="en-US" w:eastAsia="en-US"/>
              </w:rPr>
              <w:t xml:space="preserve"> </w:t>
            </w:r>
            <w:proofErr w:type="spellStart"/>
            <w:r w:rsidRPr="009859F3">
              <w:rPr>
                <w:rFonts w:ascii="Times New Roman" w:eastAsia="Times New Roman" w:hAnsi="Times New Roman" w:cs="Times New Roman"/>
                <w:b/>
                <w:i/>
                <w:sz w:val="24"/>
                <w:lang w:val="en-US" w:eastAsia="en-US"/>
              </w:rPr>
              <w:t>капитал</w:t>
            </w:r>
            <w:proofErr w:type="spellEnd"/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:rsidR="009859F3" w:rsidRPr="009859F3" w:rsidRDefault="009859F3" w:rsidP="009859F3">
            <w:pPr>
              <w:widowControl w:val="0"/>
              <w:ind w:right="385"/>
              <w:jc w:val="right"/>
              <w:rPr>
                <w:rFonts w:ascii="Calibri" w:eastAsia="Times New Roman" w:hAnsi="Calibri" w:cs="Calibri"/>
                <w:sz w:val="22"/>
                <w:lang w:val="en-US"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:rsidR="009859F3" w:rsidRPr="009859F3" w:rsidRDefault="009859F3" w:rsidP="009859F3">
            <w:pPr>
              <w:widowControl w:val="0"/>
              <w:ind w:right="385"/>
              <w:jc w:val="right"/>
              <w:rPr>
                <w:rFonts w:ascii="Calibri" w:eastAsia="Times New Roman" w:hAnsi="Calibri" w:cs="Calibri"/>
                <w:sz w:val="22"/>
                <w:lang w:val="en-US" w:eastAsia="en-US"/>
              </w:rPr>
            </w:pPr>
          </w:p>
        </w:tc>
      </w:tr>
      <w:tr w:rsidR="009859F3" w:rsidRPr="009859F3" w:rsidTr="009859F3">
        <w:trPr>
          <w:trHeight w:val="255"/>
        </w:trPr>
        <w:tc>
          <w:tcPr>
            <w:tcW w:w="5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:rsidR="009859F3" w:rsidRPr="009859F3" w:rsidRDefault="009859F3" w:rsidP="009859F3">
            <w:pPr>
              <w:rPr>
                <w:rFonts w:ascii="Calibri" w:eastAsia="Times New Roman" w:hAnsi="Calibri" w:cs="Times New Roman"/>
                <w:sz w:val="22"/>
                <w:lang w:eastAsia="en-US"/>
              </w:rPr>
            </w:pPr>
            <w:r w:rsidRPr="009859F3"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Акционерный капитал (номинал 2,5тыс. </w:t>
            </w:r>
            <w:proofErr w:type="spellStart"/>
            <w:r w:rsidRPr="009859F3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тг</w:t>
            </w:r>
            <w:proofErr w:type="spellEnd"/>
            <w:r w:rsidRPr="009859F3">
              <w:rPr>
                <w:rFonts w:ascii="Times New Roman" w:eastAsia="Times New Roman" w:hAnsi="Times New Roman" w:cs="Times New Roman"/>
                <w:sz w:val="24"/>
                <w:lang w:eastAsia="en-US"/>
              </w:rPr>
              <w:t>)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:rsidR="009859F3" w:rsidRPr="009859F3" w:rsidRDefault="009859F3" w:rsidP="009859F3">
            <w:pPr>
              <w:ind w:right="385"/>
              <w:jc w:val="right"/>
              <w:rPr>
                <w:rFonts w:ascii="Calibri" w:eastAsia="Times New Roman" w:hAnsi="Calibri" w:cs="Times New Roman"/>
                <w:sz w:val="22"/>
                <w:lang w:val="en-US" w:eastAsia="en-US"/>
              </w:rPr>
            </w:pPr>
            <w:r w:rsidRPr="009859F3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>675 000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:rsidR="009859F3" w:rsidRPr="009859F3" w:rsidRDefault="009859F3" w:rsidP="009859F3">
            <w:pPr>
              <w:ind w:right="385"/>
              <w:jc w:val="right"/>
              <w:rPr>
                <w:rFonts w:ascii="Calibri" w:eastAsia="Times New Roman" w:hAnsi="Calibri" w:cs="Times New Roman"/>
                <w:sz w:val="22"/>
                <w:lang w:val="en-US" w:eastAsia="en-US"/>
              </w:rPr>
            </w:pPr>
            <w:r w:rsidRPr="009859F3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>200 000</w:t>
            </w:r>
          </w:p>
        </w:tc>
      </w:tr>
      <w:tr w:rsidR="009859F3" w:rsidRPr="009859F3" w:rsidTr="009859F3">
        <w:trPr>
          <w:trHeight w:val="255"/>
        </w:trPr>
        <w:tc>
          <w:tcPr>
            <w:tcW w:w="5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:rsidR="009859F3" w:rsidRPr="009859F3" w:rsidRDefault="009859F3" w:rsidP="009859F3">
            <w:pPr>
              <w:rPr>
                <w:rFonts w:ascii="Calibri" w:eastAsia="Times New Roman" w:hAnsi="Calibri" w:cs="Times New Roman"/>
                <w:sz w:val="22"/>
                <w:lang w:val="en-US" w:eastAsia="en-US"/>
              </w:rPr>
            </w:pPr>
            <w:proofErr w:type="spellStart"/>
            <w:r w:rsidRPr="009859F3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>Резервы</w:t>
            </w:r>
            <w:proofErr w:type="spellEnd"/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:rsidR="009859F3" w:rsidRPr="009859F3" w:rsidRDefault="009859F3" w:rsidP="009859F3">
            <w:pPr>
              <w:ind w:right="385"/>
              <w:jc w:val="right"/>
              <w:rPr>
                <w:rFonts w:ascii="Calibri" w:eastAsia="Times New Roman" w:hAnsi="Calibri" w:cs="Times New Roman"/>
                <w:sz w:val="22"/>
                <w:lang w:val="en-US" w:eastAsia="en-US"/>
              </w:rPr>
            </w:pPr>
            <w:r w:rsidRPr="009859F3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>270 000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:rsidR="009859F3" w:rsidRPr="009859F3" w:rsidRDefault="009859F3" w:rsidP="009859F3">
            <w:pPr>
              <w:ind w:right="385"/>
              <w:jc w:val="right"/>
              <w:rPr>
                <w:rFonts w:ascii="Calibri" w:eastAsia="Times New Roman" w:hAnsi="Calibri" w:cs="Times New Roman"/>
                <w:sz w:val="22"/>
                <w:lang w:val="en-US" w:eastAsia="en-US"/>
              </w:rPr>
            </w:pPr>
            <w:r w:rsidRPr="009859F3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>60 000</w:t>
            </w:r>
          </w:p>
        </w:tc>
      </w:tr>
      <w:tr w:rsidR="009859F3" w:rsidRPr="009859F3" w:rsidTr="009859F3">
        <w:trPr>
          <w:trHeight w:val="255"/>
        </w:trPr>
        <w:tc>
          <w:tcPr>
            <w:tcW w:w="5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:rsidR="009859F3" w:rsidRPr="009859F3" w:rsidRDefault="009859F3" w:rsidP="009859F3">
            <w:pPr>
              <w:rPr>
                <w:rFonts w:ascii="Calibri" w:eastAsia="Times New Roman" w:hAnsi="Calibri" w:cs="Times New Roman"/>
                <w:sz w:val="22"/>
                <w:lang w:val="en-US" w:eastAsia="en-US"/>
              </w:rPr>
            </w:pPr>
            <w:proofErr w:type="spellStart"/>
            <w:r w:rsidRPr="009859F3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>Нераспределенная</w:t>
            </w:r>
            <w:proofErr w:type="spellEnd"/>
            <w:r w:rsidRPr="009859F3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 xml:space="preserve"> </w:t>
            </w:r>
            <w:proofErr w:type="spellStart"/>
            <w:r w:rsidRPr="009859F3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>прибыль</w:t>
            </w:r>
            <w:proofErr w:type="spellEnd"/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:rsidR="009859F3" w:rsidRPr="009859F3" w:rsidRDefault="009859F3" w:rsidP="009859F3">
            <w:pPr>
              <w:ind w:right="385"/>
              <w:jc w:val="right"/>
              <w:rPr>
                <w:rFonts w:ascii="Calibri" w:eastAsia="Times New Roman" w:hAnsi="Calibri" w:cs="Times New Roman"/>
                <w:sz w:val="22"/>
                <w:lang w:val="en-US" w:eastAsia="en-US"/>
              </w:rPr>
            </w:pPr>
            <w:r w:rsidRPr="009859F3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>135 000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:rsidR="009859F3" w:rsidRPr="009859F3" w:rsidRDefault="009859F3" w:rsidP="009859F3">
            <w:pPr>
              <w:ind w:right="385"/>
              <w:jc w:val="right"/>
              <w:rPr>
                <w:rFonts w:ascii="Calibri" w:eastAsia="Times New Roman" w:hAnsi="Calibri" w:cs="Times New Roman"/>
                <w:sz w:val="22"/>
                <w:lang w:val="en-US" w:eastAsia="en-US"/>
              </w:rPr>
            </w:pPr>
            <w:r w:rsidRPr="009859F3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>42 000</w:t>
            </w:r>
          </w:p>
        </w:tc>
      </w:tr>
      <w:tr w:rsidR="009859F3" w:rsidRPr="009859F3" w:rsidTr="009859F3">
        <w:trPr>
          <w:trHeight w:val="255"/>
        </w:trPr>
        <w:tc>
          <w:tcPr>
            <w:tcW w:w="5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:rsidR="009859F3" w:rsidRPr="009859F3" w:rsidRDefault="009859F3" w:rsidP="009859F3">
            <w:pPr>
              <w:rPr>
                <w:rFonts w:ascii="Calibri" w:eastAsia="Times New Roman" w:hAnsi="Calibri" w:cs="Times New Roman"/>
                <w:sz w:val="22"/>
                <w:lang w:val="en-US" w:eastAsia="en-US"/>
              </w:rPr>
            </w:pPr>
            <w:proofErr w:type="spellStart"/>
            <w:r w:rsidRPr="009859F3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>Чистая</w:t>
            </w:r>
            <w:proofErr w:type="spellEnd"/>
            <w:r w:rsidRPr="009859F3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 xml:space="preserve"> </w:t>
            </w:r>
            <w:proofErr w:type="spellStart"/>
            <w:r w:rsidRPr="009859F3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>прибыль</w:t>
            </w:r>
            <w:proofErr w:type="spellEnd"/>
            <w:r w:rsidRPr="009859F3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 xml:space="preserve"> </w:t>
            </w:r>
            <w:proofErr w:type="spellStart"/>
            <w:r w:rsidRPr="009859F3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>отчетного</w:t>
            </w:r>
            <w:proofErr w:type="spellEnd"/>
            <w:r w:rsidRPr="009859F3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 xml:space="preserve"> </w:t>
            </w:r>
            <w:proofErr w:type="spellStart"/>
            <w:r w:rsidRPr="009859F3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>года</w:t>
            </w:r>
            <w:proofErr w:type="spellEnd"/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:rsidR="009859F3" w:rsidRPr="009859F3" w:rsidRDefault="009859F3" w:rsidP="009859F3">
            <w:pPr>
              <w:ind w:right="385"/>
              <w:jc w:val="right"/>
              <w:rPr>
                <w:rFonts w:ascii="Calibri" w:eastAsia="Times New Roman" w:hAnsi="Calibri" w:cs="Times New Roman"/>
                <w:sz w:val="22"/>
                <w:lang w:val="en-US" w:eastAsia="en-US"/>
              </w:rPr>
            </w:pPr>
            <w:r w:rsidRPr="009859F3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>27 000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:rsidR="009859F3" w:rsidRPr="009859F3" w:rsidRDefault="009859F3" w:rsidP="009859F3">
            <w:pPr>
              <w:ind w:right="385"/>
              <w:jc w:val="right"/>
              <w:rPr>
                <w:rFonts w:ascii="Calibri" w:eastAsia="Times New Roman" w:hAnsi="Calibri" w:cs="Times New Roman"/>
                <w:sz w:val="22"/>
                <w:lang w:val="en-US" w:eastAsia="en-US"/>
              </w:rPr>
            </w:pPr>
            <w:r w:rsidRPr="009859F3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>22 000</w:t>
            </w:r>
          </w:p>
        </w:tc>
      </w:tr>
      <w:tr w:rsidR="009859F3" w:rsidRPr="009859F3" w:rsidTr="009859F3">
        <w:trPr>
          <w:trHeight w:val="270"/>
        </w:trPr>
        <w:tc>
          <w:tcPr>
            <w:tcW w:w="5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:rsidR="009859F3" w:rsidRPr="009859F3" w:rsidRDefault="009859F3" w:rsidP="009859F3">
            <w:pPr>
              <w:widowControl w:val="0"/>
              <w:rPr>
                <w:rFonts w:ascii="Calibri" w:eastAsia="Times New Roman" w:hAnsi="Calibri" w:cs="Times New Roman"/>
                <w:sz w:val="22"/>
                <w:lang w:val="en-US" w:eastAsia="en-US"/>
              </w:rPr>
            </w:pPr>
            <w:proofErr w:type="spellStart"/>
            <w:r w:rsidRPr="009859F3">
              <w:rPr>
                <w:rFonts w:ascii="Times New Roman" w:eastAsia="Times New Roman" w:hAnsi="Times New Roman" w:cs="Times New Roman"/>
                <w:b/>
                <w:i/>
                <w:sz w:val="24"/>
                <w:lang w:val="en-US" w:eastAsia="en-US"/>
              </w:rPr>
              <w:t>Итого</w:t>
            </w:r>
            <w:proofErr w:type="spellEnd"/>
            <w:r w:rsidRPr="009859F3">
              <w:rPr>
                <w:rFonts w:ascii="Times New Roman" w:eastAsia="Times New Roman" w:hAnsi="Times New Roman" w:cs="Times New Roman"/>
                <w:b/>
                <w:i/>
                <w:sz w:val="24"/>
                <w:lang w:val="en-US" w:eastAsia="en-US"/>
              </w:rPr>
              <w:t xml:space="preserve"> </w:t>
            </w:r>
            <w:proofErr w:type="spellStart"/>
            <w:r w:rsidRPr="009859F3">
              <w:rPr>
                <w:rFonts w:ascii="Times New Roman" w:eastAsia="Times New Roman" w:hAnsi="Times New Roman" w:cs="Times New Roman"/>
                <w:b/>
                <w:i/>
                <w:sz w:val="24"/>
                <w:lang w:val="en-US" w:eastAsia="en-US"/>
              </w:rPr>
              <w:t>собственный</w:t>
            </w:r>
            <w:proofErr w:type="spellEnd"/>
            <w:r w:rsidRPr="009859F3">
              <w:rPr>
                <w:rFonts w:ascii="Times New Roman" w:eastAsia="Times New Roman" w:hAnsi="Times New Roman" w:cs="Times New Roman"/>
                <w:b/>
                <w:i/>
                <w:sz w:val="24"/>
                <w:lang w:val="en-US" w:eastAsia="en-US"/>
              </w:rPr>
              <w:t xml:space="preserve"> </w:t>
            </w:r>
            <w:proofErr w:type="spellStart"/>
            <w:r w:rsidRPr="009859F3">
              <w:rPr>
                <w:rFonts w:ascii="Times New Roman" w:eastAsia="Times New Roman" w:hAnsi="Times New Roman" w:cs="Times New Roman"/>
                <w:b/>
                <w:i/>
                <w:sz w:val="24"/>
                <w:lang w:val="en-US" w:eastAsia="en-US"/>
              </w:rPr>
              <w:t>капитал</w:t>
            </w:r>
            <w:proofErr w:type="spellEnd"/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:rsidR="009859F3" w:rsidRPr="009859F3" w:rsidRDefault="009859F3" w:rsidP="009859F3">
            <w:pPr>
              <w:ind w:right="385"/>
              <w:jc w:val="right"/>
              <w:rPr>
                <w:rFonts w:ascii="Calibri" w:eastAsia="Times New Roman" w:hAnsi="Calibri" w:cs="Times New Roman"/>
                <w:sz w:val="22"/>
                <w:lang w:val="en-US" w:eastAsia="en-US"/>
              </w:rPr>
            </w:pPr>
            <w:r w:rsidRPr="009859F3">
              <w:rPr>
                <w:rFonts w:ascii="Times New Roman" w:eastAsia="Times New Roman" w:hAnsi="Times New Roman" w:cs="Times New Roman"/>
                <w:i/>
                <w:sz w:val="24"/>
                <w:lang w:val="en-US" w:eastAsia="en-US"/>
              </w:rPr>
              <w:t>1107 000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:rsidR="009859F3" w:rsidRPr="009859F3" w:rsidRDefault="009859F3" w:rsidP="009859F3">
            <w:pPr>
              <w:ind w:right="385"/>
              <w:jc w:val="right"/>
              <w:rPr>
                <w:rFonts w:ascii="Calibri" w:eastAsia="Times New Roman" w:hAnsi="Calibri" w:cs="Times New Roman"/>
                <w:sz w:val="22"/>
                <w:lang w:val="en-US" w:eastAsia="en-US"/>
              </w:rPr>
            </w:pPr>
            <w:r w:rsidRPr="009859F3">
              <w:rPr>
                <w:rFonts w:ascii="Times New Roman" w:eastAsia="Times New Roman" w:hAnsi="Times New Roman" w:cs="Times New Roman"/>
                <w:i/>
                <w:sz w:val="24"/>
                <w:lang w:val="en-US" w:eastAsia="en-US"/>
              </w:rPr>
              <w:t>324 000</w:t>
            </w:r>
          </w:p>
        </w:tc>
      </w:tr>
      <w:tr w:rsidR="009859F3" w:rsidRPr="009859F3" w:rsidTr="009859F3">
        <w:trPr>
          <w:trHeight w:val="255"/>
        </w:trPr>
        <w:tc>
          <w:tcPr>
            <w:tcW w:w="5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:rsidR="009859F3" w:rsidRPr="009859F3" w:rsidRDefault="009859F3" w:rsidP="009859F3">
            <w:pPr>
              <w:widowControl w:val="0"/>
              <w:rPr>
                <w:rFonts w:ascii="Calibri" w:eastAsia="Times New Roman" w:hAnsi="Calibri" w:cs="Calibri"/>
                <w:sz w:val="22"/>
                <w:lang w:val="en-US" w:eastAsia="en-US"/>
              </w:rPr>
            </w:pP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:rsidR="009859F3" w:rsidRPr="009859F3" w:rsidRDefault="009859F3" w:rsidP="009859F3">
            <w:pPr>
              <w:widowControl w:val="0"/>
              <w:ind w:right="385"/>
              <w:jc w:val="right"/>
              <w:rPr>
                <w:rFonts w:ascii="Calibri" w:eastAsia="Times New Roman" w:hAnsi="Calibri" w:cs="Calibri"/>
                <w:sz w:val="22"/>
                <w:lang w:val="en-US"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:rsidR="009859F3" w:rsidRPr="009859F3" w:rsidRDefault="009859F3" w:rsidP="009859F3">
            <w:pPr>
              <w:widowControl w:val="0"/>
              <w:ind w:right="385"/>
              <w:jc w:val="right"/>
              <w:rPr>
                <w:rFonts w:ascii="Calibri" w:eastAsia="Times New Roman" w:hAnsi="Calibri" w:cs="Calibri"/>
                <w:sz w:val="22"/>
                <w:lang w:val="en-US" w:eastAsia="en-US"/>
              </w:rPr>
            </w:pPr>
          </w:p>
        </w:tc>
      </w:tr>
      <w:tr w:rsidR="009859F3" w:rsidRPr="009859F3" w:rsidTr="009859F3">
        <w:trPr>
          <w:trHeight w:val="255"/>
        </w:trPr>
        <w:tc>
          <w:tcPr>
            <w:tcW w:w="5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:rsidR="009859F3" w:rsidRPr="009859F3" w:rsidRDefault="009859F3" w:rsidP="009859F3">
            <w:pPr>
              <w:widowControl w:val="0"/>
              <w:rPr>
                <w:rFonts w:ascii="Calibri" w:eastAsia="Times New Roman" w:hAnsi="Calibri" w:cs="Times New Roman"/>
                <w:sz w:val="22"/>
                <w:lang w:val="en-US" w:eastAsia="en-US"/>
              </w:rPr>
            </w:pPr>
            <w:proofErr w:type="spellStart"/>
            <w:r w:rsidRPr="009859F3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>Текущие</w:t>
            </w:r>
            <w:proofErr w:type="spellEnd"/>
            <w:r w:rsidRPr="009859F3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 xml:space="preserve"> </w:t>
            </w:r>
            <w:proofErr w:type="spellStart"/>
            <w:r w:rsidRPr="009859F3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>обязательства</w:t>
            </w:r>
            <w:proofErr w:type="spellEnd"/>
            <w:r w:rsidRPr="009859F3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>: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:rsidR="009859F3" w:rsidRPr="009859F3" w:rsidRDefault="009859F3" w:rsidP="009859F3">
            <w:pPr>
              <w:widowControl w:val="0"/>
              <w:ind w:right="385"/>
              <w:jc w:val="right"/>
              <w:rPr>
                <w:rFonts w:ascii="Calibri" w:eastAsia="Times New Roman" w:hAnsi="Calibri" w:cs="Calibri"/>
                <w:sz w:val="22"/>
                <w:lang w:val="en-US"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:rsidR="009859F3" w:rsidRPr="009859F3" w:rsidRDefault="009859F3" w:rsidP="009859F3">
            <w:pPr>
              <w:widowControl w:val="0"/>
              <w:ind w:right="385"/>
              <w:jc w:val="right"/>
              <w:rPr>
                <w:rFonts w:ascii="Calibri" w:eastAsia="Times New Roman" w:hAnsi="Calibri" w:cs="Calibri"/>
                <w:sz w:val="22"/>
                <w:lang w:val="en-US" w:eastAsia="en-US"/>
              </w:rPr>
            </w:pPr>
          </w:p>
        </w:tc>
      </w:tr>
      <w:tr w:rsidR="009859F3" w:rsidRPr="009859F3" w:rsidTr="009859F3">
        <w:trPr>
          <w:trHeight w:val="255"/>
        </w:trPr>
        <w:tc>
          <w:tcPr>
            <w:tcW w:w="5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:rsidR="009859F3" w:rsidRPr="009859F3" w:rsidRDefault="009859F3" w:rsidP="009859F3">
            <w:pPr>
              <w:widowControl w:val="0"/>
              <w:rPr>
                <w:rFonts w:ascii="Calibri" w:eastAsia="Times New Roman" w:hAnsi="Calibri" w:cs="Times New Roman"/>
                <w:sz w:val="22"/>
                <w:lang w:val="en-US" w:eastAsia="en-US"/>
              </w:rPr>
            </w:pPr>
            <w:proofErr w:type="spellStart"/>
            <w:r w:rsidRPr="009859F3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>Кредиторская</w:t>
            </w:r>
            <w:proofErr w:type="spellEnd"/>
            <w:r w:rsidRPr="009859F3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 xml:space="preserve"> </w:t>
            </w:r>
            <w:proofErr w:type="spellStart"/>
            <w:r w:rsidRPr="009859F3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>задолженность</w:t>
            </w:r>
            <w:proofErr w:type="spellEnd"/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:rsidR="009859F3" w:rsidRPr="009859F3" w:rsidRDefault="009859F3" w:rsidP="009859F3">
            <w:pPr>
              <w:widowControl w:val="0"/>
              <w:ind w:right="385"/>
              <w:jc w:val="right"/>
              <w:rPr>
                <w:rFonts w:ascii="Calibri" w:eastAsia="Times New Roman" w:hAnsi="Calibri" w:cs="Times New Roman"/>
                <w:sz w:val="22"/>
                <w:lang w:val="en-US" w:eastAsia="en-US"/>
              </w:rPr>
            </w:pPr>
            <w:r w:rsidRPr="009859F3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>180 000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:rsidR="009859F3" w:rsidRPr="009859F3" w:rsidRDefault="009859F3" w:rsidP="009859F3">
            <w:pPr>
              <w:widowControl w:val="0"/>
              <w:ind w:right="385"/>
              <w:jc w:val="right"/>
              <w:rPr>
                <w:rFonts w:ascii="Calibri" w:eastAsia="Times New Roman" w:hAnsi="Calibri" w:cs="Times New Roman"/>
                <w:sz w:val="22"/>
                <w:lang w:val="en-US" w:eastAsia="en-US"/>
              </w:rPr>
            </w:pPr>
            <w:r w:rsidRPr="009859F3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>65 000</w:t>
            </w:r>
          </w:p>
        </w:tc>
      </w:tr>
      <w:tr w:rsidR="009859F3" w:rsidRPr="009859F3" w:rsidTr="009859F3">
        <w:trPr>
          <w:trHeight w:val="270"/>
        </w:trPr>
        <w:tc>
          <w:tcPr>
            <w:tcW w:w="5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:rsidR="009859F3" w:rsidRPr="009859F3" w:rsidRDefault="009859F3" w:rsidP="009859F3">
            <w:pPr>
              <w:widowControl w:val="0"/>
              <w:rPr>
                <w:rFonts w:ascii="Calibri" w:eastAsia="Times New Roman" w:hAnsi="Calibri" w:cs="Times New Roman"/>
                <w:sz w:val="22"/>
                <w:lang w:val="en-US" w:eastAsia="en-US"/>
              </w:rPr>
            </w:pPr>
            <w:proofErr w:type="spellStart"/>
            <w:r w:rsidRPr="009859F3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>Краткосрочные</w:t>
            </w:r>
            <w:proofErr w:type="spellEnd"/>
            <w:r w:rsidRPr="009859F3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 xml:space="preserve"> </w:t>
            </w:r>
            <w:proofErr w:type="spellStart"/>
            <w:r w:rsidRPr="009859F3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>займы</w:t>
            </w:r>
            <w:proofErr w:type="spellEnd"/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:rsidR="009859F3" w:rsidRPr="009859F3" w:rsidRDefault="009859F3" w:rsidP="009859F3">
            <w:pPr>
              <w:widowControl w:val="0"/>
              <w:ind w:right="385"/>
              <w:jc w:val="right"/>
              <w:rPr>
                <w:rFonts w:ascii="Calibri" w:eastAsia="Times New Roman" w:hAnsi="Calibri" w:cs="Times New Roman"/>
                <w:sz w:val="22"/>
                <w:lang w:val="en-US" w:eastAsia="en-US"/>
              </w:rPr>
            </w:pPr>
            <w:r w:rsidRPr="009859F3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>6 000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:rsidR="009859F3" w:rsidRPr="009859F3" w:rsidRDefault="009859F3" w:rsidP="009859F3">
            <w:pPr>
              <w:widowControl w:val="0"/>
              <w:ind w:right="385"/>
              <w:jc w:val="right"/>
              <w:rPr>
                <w:rFonts w:ascii="Calibri" w:eastAsia="Times New Roman" w:hAnsi="Calibri" w:cs="Times New Roman"/>
                <w:sz w:val="22"/>
                <w:lang w:val="en-US" w:eastAsia="en-US"/>
              </w:rPr>
            </w:pPr>
            <w:r w:rsidRPr="009859F3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>3 000</w:t>
            </w:r>
          </w:p>
        </w:tc>
      </w:tr>
      <w:tr w:rsidR="009859F3" w:rsidRPr="009859F3" w:rsidTr="009859F3">
        <w:trPr>
          <w:trHeight w:val="270"/>
        </w:trPr>
        <w:tc>
          <w:tcPr>
            <w:tcW w:w="5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:rsidR="009859F3" w:rsidRPr="009859F3" w:rsidRDefault="009859F3" w:rsidP="009859F3">
            <w:pPr>
              <w:widowControl w:val="0"/>
              <w:rPr>
                <w:rFonts w:ascii="Calibri" w:eastAsia="Times New Roman" w:hAnsi="Calibri" w:cs="Times New Roman"/>
                <w:sz w:val="22"/>
                <w:lang w:val="en-US" w:eastAsia="en-US"/>
              </w:rPr>
            </w:pPr>
            <w:proofErr w:type="spellStart"/>
            <w:r w:rsidRPr="009859F3">
              <w:rPr>
                <w:rFonts w:ascii="Times New Roman" w:eastAsia="Times New Roman" w:hAnsi="Times New Roman" w:cs="Times New Roman"/>
                <w:b/>
                <w:i/>
                <w:sz w:val="24"/>
                <w:lang w:val="en-US" w:eastAsia="en-US"/>
              </w:rPr>
              <w:t>Итого</w:t>
            </w:r>
            <w:proofErr w:type="spellEnd"/>
            <w:r w:rsidRPr="009859F3">
              <w:rPr>
                <w:rFonts w:ascii="Times New Roman" w:eastAsia="Times New Roman" w:hAnsi="Times New Roman" w:cs="Times New Roman"/>
                <w:b/>
                <w:i/>
                <w:sz w:val="24"/>
                <w:lang w:val="en-US" w:eastAsia="en-US"/>
              </w:rPr>
              <w:t xml:space="preserve"> </w:t>
            </w:r>
            <w:proofErr w:type="spellStart"/>
            <w:r w:rsidRPr="009859F3">
              <w:rPr>
                <w:rFonts w:ascii="Times New Roman" w:eastAsia="Times New Roman" w:hAnsi="Times New Roman" w:cs="Times New Roman"/>
                <w:b/>
                <w:i/>
                <w:sz w:val="24"/>
                <w:lang w:val="en-US" w:eastAsia="en-US"/>
              </w:rPr>
              <w:t>текущие</w:t>
            </w:r>
            <w:proofErr w:type="spellEnd"/>
            <w:r w:rsidRPr="009859F3">
              <w:rPr>
                <w:rFonts w:ascii="Times New Roman" w:eastAsia="Times New Roman" w:hAnsi="Times New Roman" w:cs="Times New Roman"/>
                <w:b/>
                <w:i/>
                <w:sz w:val="24"/>
                <w:lang w:val="en-US" w:eastAsia="en-US"/>
              </w:rPr>
              <w:t xml:space="preserve"> </w:t>
            </w:r>
            <w:proofErr w:type="spellStart"/>
            <w:r w:rsidRPr="009859F3">
              <w:rPr>
                <w:rFonts w:ascii="Times New Roman" w:eastAsia="Times New Roman" w:hAnsi="Times New Roman" w:cs="Times New Roman"/>
                <w:b/>
                <w:i/>
                <w:sz w:val="24"/>
                <w:lang w:val="en-US" w:eastAsia="en-US"/>
              </w:rPr>
              <w:t>обязательства</w:t>
            </w:r>
            <w:proofErr w:type="spellEnd"/>
            <w:r w:rsidRPr="009859F3">
              <w:rPr>
                <w:rFonts w:ascii="Times New Roman" w:eastAsia="Times New Roman" w:hAnsi="Times New Roman" w:cs="Times New Roman"/>
                <w:b/>
                <w:i/>
                <w:sz w:val="24"/>
                <w:lang w:val="en-US" w:eastAsia="en-US"/>
              </w:rPr>
              <w:t>: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:rsidR="009859F3" w:rsidRPr="009859F3" w:rsidRDefault="009859F3" w:rsidP="009859F3">
            <w:pPr>
              <w:widowControl w:val="0"/>
              <w:ind w:right="385"/>
              <w:jc w:val="right"/>
              <w:rPr>
                <w:rFonts w:ascii="Calibri" w:eastAsia="Times New Roman" w:hAnsi="Calibri" w:cs="Times New Roman"/>
                <w:sz w:val="22"/>
                <w:lang w:val="en-US" w:eastAsia="en-US"/>
              </w:rPr>
            </w:pPr>
            <w:r w:rsidRPr="009859F3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>186 000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:rsidR="009859F3" w:rsidRPr="009859F3" w:rsidRDefault="009859F3" w:rsidP="009859F3">
            <w:pPr>
              <w:widowControl w:val="0"/>
              <w:ind w:right="385"/>
              <w:jc w:val="right"/>
              <w:rPr>
                <w:rFonts w:ascii="Calibri" w:eastAsia="Times New Roman" w:hAnsi="Calibri" w:cs="Times New Roman"/>
                <w:sz w:val="22"/>
                <w:lang w:val="en-US" w:eastAsia="en-US"/>
              </w:rPr>
            </w:pPr>
            <w:r w:rsidRPr="009859F3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>68 000</w:t>
            </w:r>
          </w:p>
        </w:tc>
      </w:tr>
      <w:tr w:rsidR="009859F3" w:rsidRPr="009859F3" w:rsidTr="009859F3">
        <w:trPr>
          <w:trHeight w:val="255"/>
        </w:trPr>
        <w:tc>
          <w:tcPr>
            <w:tcW w:w="5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:rsidR="009859F3" w:rsidRPr="009859F3" w:rsidRDefault="009859F3" w:rsidP="009859F3">
            <w:pPr>
              <w:widowControl w:val="0"/>
              <w:rPr>
                <w:rFonts w:ascii="Calibri" w:eastAsia="Times New Roman" w:hAnsi="Calibri" w:cs="Calibri"/>
                <w:sz w:val="22"/>
                <w:lang w:val="en-US" w:eastAsia="en-US"/>
              </w:rPr>
            </w:pP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:rsidR="009859F3" w:rsidRPr="009859F3" w:rsidRDefault="009859F3" w:rsidP="009859F3">
            <w:pPr>
              <w:widowControl w:val="0"/>
              <w:ind w:right="385"/>
              <w:jc w:val="right"/>
              <w:rPr>
                <w:rFonts w:ascii="Calibri" w:eastAsia="Times New Roman" w:hAnsi="Calibri" w:cs="Calibri"/>
                <w:sz w:val="22"/>
                <w:lang w:val="en-US"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:rsidR="009859F3" w:rsidRPr="009859F3" w:rsidRDefault="009859F3" w:rsidP="009859F3">
            <w:pPr>
              <w:widowControl w:val="0"/>
              <w:ind w:right="385"/>
              <w:jc w:val="right"/>
              <w:rPr>
                <w:rFonts w:ascii="Calibri" w:eastAsia="Times New Roman" w:hAnsi="Calibri" w:cs="Calibri"/>
                <w:sz w:val="22"/>
                <w:lang w:val="en-US" w:eastAsia="en-US"/>
              </w:rPr>
            </w:pPr>
          </w:p>
        </w:tc>
      </w:tr>
      <w:tr w:rsidR="009859F3" w:rsidRPr="009859F3" w:rsidTr="009859F3">
        <w:trPr>
          <w:trHeight w:val="255"/>
        </w:trPr>
        <w:tc>
          <w:tcPr>
            <w:tcW w:w="5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:rsidR="009859F3" w:rsidRPr="009859F3" w:rsidRDefault="009859F3" w:rsidP="009859F3">
            <w:pPr>
              <w:widowControl w:val="0"/>
              <w:rPr>
                <w:rFonts w:ascii="Calibri" w:eastAsia="Times New Roman" w:hAnsi="Calibri" w:cs="Times New Roman"/>
                <w:sz w:val="22"/>
                <w:lang w:val="en-US" w:eastAsia="en-US"/>
              </w:rPr>
            </w:pPr>
            <w:proofErr w:type="spellStart"/>
            <w:r w:rsidRPr="009859F3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>Долгосрочные</w:t>
            </w:r>
            <w:proofErr w:type="spellEnd"/>
            <w:r w:rsidRPr="009859F3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 xml:space="preserve"> </w:t>
            </w:r>
            <w:proofErr w:type="spellStart"/>
            <w:r w:rsidRPr="009859F3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>обязательства</w:t>
            </w:r>
            <w:proofErr w:type="spellEnd"/>
            <w:r w:rsidRPr="009859F3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>: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:rsidR="009859F3" w:rsidRPr="009859F3" w:rsidRDefault="009859F3" w:rsidP="009859F3">
            <w:pPr>
              <w:widowControl w:val="0"/>
              <w:ind w:right="385"/>
              <w:jc w:val="right"/>
              <w:rPr>
                <w:rFonts w:ascii="Calibri" w:eastAsia="Times New Roman" w:hAnsi="Calibri" w:cs="Calibri"/>
                <w:sz w:val="22"/>
                <w:lang w:val="en-US"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:rsidR="009859F3" w:rsidRPr="009859F3" w:rsidRDefault="009859F3" w:rsidP="009859F3">
            <w:pPr>
              <w:widowControl w:val="0"/>
              <w:ind w:right="385"/>
              <w:jc w:val="right"/>
              <w:rPr>
                <w:rFonts w:ascii="Calibri" w:eastAsia="Times New Roman" w:hAnsi="Calibri" w:cs="Calibri"/>
                <w:sz w:val="22"/>
                <w:lang w:val="en-US" w:eastAsia="en-US"/>
              </w:rPr>
            </w:pPr>
          </w:p>
        </w:tc>
      </w:tr>
      <w:tr w:rsidR="009859F3" w:rsidRPr="009859F3" w:rsidTr="009859F3">
        <w:trPr>
          <w:trHeight w:val="255"/>
        </w:trPr>
        <w:tc>
          <w:tcPr>
            <w:tcW w:w="5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:rsidR="009859F3" w:rsidRPr="009859F3" w:rsidRDefault="009859F3" w:rsidP="009859F3">
            <w:pPr>
              <w:widowControl w:val="0"/>
              <w:rPr>
                <w:rFonts w:ascii="Calibri" w:eastAsia="Times New Roman" w:hAnsi="Calibri" w:cs="Times New Roman"/>
                <w:sz w:val="22"/>
                <w:lang w:val="en-US" w:eastAsia="en-US"/>
              </w:rPr>
            </w:pPr>
            <w:proofErr w:type="spellStart"/>
            <w:r w:rsidRPr="009859F3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>Долгосрочные</w:t>
            </w:r>
            <w:proofErr w:type="spellEnd"/>
            <w:r w:rsidRPr="009859F3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 xml:space="preserve"> </w:t>
            </w:r>
            <w:proofErr w:type="spellStart"/>
            <w:r w:rsidRPr="009859F3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>займы</w:t>
            </w:r>
            <w:proofErr w:type="spellEnd"/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:rsidR="009859F3" w:rsidRPr="009859F3" w:rsidRDefault="009859F3" w:rsidP="009859F3">
            <w:pPr>
              <w:widowControl w:val="0"/>
              <w:ind w:right="385"/>
              <w:jc w:val="right"/>
              <w:rPr>
                <w:rFonts w:ascii="Calibri" w:eastAsia="Times New Roman" w:hAnsi="Calibri" w:cs="Times New Roman"/>
                <w:sz w:val="22"/>
                <w:lang w:val="en-US" w:eastAsia="en-US"/>
              </w:rPr>
            </w:pPr>
            <w:r w:rsidRPr="009859F3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>75 000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:rsidR="009859F3" w:rsidRPr="009859F3" w:rsidRDefault="009859F3" w:rsidP="009859F3">
            <w:pPr>
              <w:widowControl w:val="0"/>
              <w:ind w:right="385"/>
              <w:jc w:val="right"/>
              <w:rPr>
                <w:rFonts w:ascii="Calibri" w:eastAsia="Times New Roman" w:hAnsi="Calibri" w:cs="Times New Roman"/>
                <w:sz w:val="22"/>
                <w:lang w:val="en-US" w:eastAsia="en-US"/>
              </w:rPr>
            </w:pPr>
            <w:r w:rsidRPr="009859F3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>37 750</w:t>
            </w:r>
          </w:p>
        </w:tc>
      </w:tr>
      <w:tr w:rsidR="009859F3" w:rsidRPr="009859F3" w:rsidTr="009859F3">
        <w:trPr>
          <w:trHeight w:val="270"/>
        </w:trPr>
        <w:tc>
          <w:tcPr>
            <w:tcW w:w="5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:rsidR="009859F3" w:rsidRPr="009859F3" w:rsidRDefault="009859F3" w:rsidP="009859F3">
            <w:pPr>
              <w:widowControl w:val="0"/>
              <w:rPr>
                <w:rFonts w:ascii="Calibri" w:eastAsia="Times New Roman" w:hAnsi="Calibri" w:cs="Times New Roman"/>
                <w:sz w:val="22"/>
                <w:lang w:val="en-US" w:eastAsia="en-US"/>
              </w:rPr>
            </w:pPr>
            <w:proofErr w:type="spellStart"/>
            <w:r w:rsidRPr="009859F3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>Отложенный</w:t>
            </w:r>
            <w:proofErr w:type="spellEnd"/>
            <w:r w:rsidRPr="009859F3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 xml:space="preserve"> </w:t>
            </w:r>
            <w:proofErr w:type="spellStart"/>
            <w:r w:rsidRPr="009859F3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>налог</w:t>
            </w:r>
            <w:proofErr w:type="spellEnd"/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:rsidR="009859F3" w:rsidRPr="009859F3" w:rsidRDefault="009859F3" w:rsidP="009859F3">
            <w:pPr>
              <w:widowControl w:val="0"/>
              <w:ind w:right="385"/>
              <w:jc w:val="right"/>
              <w:rPr>
                <w:rFonts w:ascii="Calibri" w:eastAsia="Times New Roman" w:hAnsi="Calibri" w:cs="Times New Roman"/>
                <w:sz w:val="22"/>
                <w:lang w:val="en-US" w:eastAsia="en-US"/>
              </w:rPr>
            </w:pPr>
            <w:r w:rsidRPr="009859F3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>9 000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:rsidR="009859F3" w:rsidRPr="009859F3" w:rsidRDefault="009859F3" w:rsidP="009859F3">
            <w:pPr>
              <w:widowControl w:val="0"/>
              <w:ind w:right="385"/>
              <w:jc w:val="right"/>
              <w:rPr>
                <w:rFonts w:ascii="Calibri" w:eastAsia="Times New Roman" w:hAnsi="Calibri" w:cs="Times New Roman"/>
                <w:sz w:val="22"/>
                <w:lang w:val="en-US" w:eastAsia="en-US"/>
              </w:rPr>
            </w:pPr>
            <w:r w:rsidRPr="009859F3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>2 250</w:t>
            </w:r>
          </w:p>
        </w:tc>
      </w:tr>
      <w:tr w:rsidR="009859F3" w:rsidRPr="009859F3" w:rsidTr="009859F3">
        <w:trPr>
          <w:trHeight w:val="285"/>
        </w:trPr>
        <w:tc>
          <w:tcPr>
            <w:tcW w:w="5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:rsidR="009859F3" w:rsidRPr="009859F3" w:rsidRDefault="009859F3" w:rsidP="009859F3">
            <w:pPr>
              <w:widowControl w:val="0"/>
              <w:rPr>
                <w:rFonts w:ascii="Calibri" w:eastAsia="Times New Roman" w:hAnsi="Calibri" w:cs="Times New Roman"/>
                <w:sz w:val="22"/>
                <w:lang w:val="en-US" w:eastAsia="en-US"/>
              </w:rPr>
            </w:pPr>
            <w:proofErr w:type="spellStart"/>
            <w:r w:rsidRPr="009859F3">
              <w:rPr>
                <w:rFonts w:ascii="Times New Roman" w:eastAsia="Times New Roman" w:hAnsi="Times New Roman" w:cs="Times New Roman"/>
                <w:b/>
                <w:i/>
                <w:sz w:val="24"/>
                <w:lang w:val="en-US" w:eastAsia="en-US"/>
              </w:rPr>
              <w:t>Итого</w:t>
            </w:r>
            <w:proofErr w:type="spellEnd"/>
            <w:r w:rsidRPr="009859F3">
              <w:rPr>
                <w:rFonts w:ascii="Times New Roman" w:eastAsia="Times New Roman" w:hAnsi="Times New Roman" w:cs="Times New Roman"/>
                <w:b/>
                <w:i/>
                <w:sz w:val="24"/>
                <w:lang w:val="en-US" w:eastAsia="en-US"/>
              </w:rPr>
              <w:t xml:space="preserve"> </w:t>
            </w:r>
            <w:proofErr w:type="spellStart"/>
            <w:r w:rsidRPr="009859F3">
              <w:rPr>
                <w:rFonts w:ascii="Times New Roman" w:eastAsia="Times New Roman" w:hAnsi="Times New Roman" w:cs="Times New Roman"/>
                <w:b/>
                <w:i/>
                <w:sz w:val="24"/>
                <w:lang w:val="en-US" w:eastAsia="en-US"/>
              </w:rPr>
              <w:t>долгосрочные</w:t>
            </w:r>
            <w:proofErr w:type="spellEnd"/>
            <w:r w:rsidRPr="009859F3">
              <w:rPr>
                <w:rFonts w:ascii="Times New Roman" w:eastAsia="Times New Roman" w:hAnsi="Times New Roman" w:cs="Times New Roman"/>
                <w:b/>
                <w:i/>
                <w:sz w:val="24"/>
                <w:lang w:val="en-US" w:eastAsia="en-US"/>
              </w:rPr>
              <w:t xml:space="preserve"> </w:t>
            </w:r>
            <w:proofErr w:type="spellStart"/>
            <w:r w:rsidRPr="009859F3">
              <w:rPr>
                <w:rFonts w:ascii="Times New Roman" w:eastAsia="Times New Roman" w:hAnsi="Times New Roman" w:cs="Times New Roman"/>
                <w:b/>
                <w:i/>
                <w:sz w:val="24"/>
                <w:lang w:val="en-US" w:eastAsia="en-US"/>
              </w:rPr>
              <w:t>обязательства</w:t>
            </w:r>
            <w:proofErr w:type="spellEnd"/>
            <w:r w:rsidRPr="009859F3">
              <w:rPr>
                <w:rFonts w:ascii="Times New Roman" w:eastAsia="Times New Roman" w:hAnsi="Times New Roman" w:cs="Times New Roman"/>
                <w:b/>
                <w:i/>
                <w:sz w:val="24"/>
                <w:lang w:val="en-US" w:eastAsia="en-US"/>
              </w:rPr>
              <w:t>: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:rsidR="009859F3" w:rsidRPr="009859F3" w:rsidRDefault="009859F3" w:rsidP="009859F3">
            <w:pPr>
              <w:widowControl w:val="0"/>
              <w:ind w:right="385"/>
              <w:jc w:val="right"/>
              <w:rPr>
                <w:rFonts w:ascii="Calibri" w:eastAsia="Times New Roman" w:hAnsi="Calibri" w:cs="Times New Roman"/>
                <w:sz w:val="22"/>
                <w:lang w:val="en-US" w:eastAsia="en-US"/>
              </w:rPr>
            </w:pPr>
            <w:r w:rsidRPr="009859F3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>84 000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:rsidR="009859F3" w:rsidRPr="009859F3" w:rsidRDefault="009859F3" w:rsidP="009859F3">
            <w:pPr>
              <w:widowControl w:val="0"/>
              <w:ind w:right="385"/>
              <w:jc w:val="right"/>
              <w:rPr>
                <w:rFonts w:ascii="Calibri" w:eastAsia="Times New Roman" w:hAnsi="Calibri" w:cs="Times New Roman"/>
                <w:sz w:val="22"/>
                <w:lang w:val="en-US" w:eastAsia="en-US"/>
              </w:rPr>
            </w:pPr>
            <w:r w:rsidRPr="009859F3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>40 000</w:t>
            </w:r>
          </w:p>
        </w:tc>
      </w:tr>
      <w:tr w:rsidR="009859F3" w:rsidRPr="009859F3" w:rsidTr="009859F3">
        <w:trPr>
          <w:trHeight w:val="510"/>
        </w:trPr>
        <w:tc>
          <w:tcPr>
            <w:tcW w:w="5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:rsidR="009859F3" w:rsidRPr="009859F3" w:rsidRDefault="009859F3" w:rsidP="009859F3">
            <w:pPr>
              <w:widowControl w:val="0"/>
              <w:rPr>
                <w:rFonts w:ascii="Calibri" w:eastAsia="Times New Roman" w:hAnsi="Calibri" w:cs="Times New Roman"/>
                <w:sz w:val="22"/>
                <w:lang w:eastAsia="en-US"/>
              </w:rPr>
            </w:pPr>
            <w:r w:rsidRPr="009859F3"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  <w:t>ИТОГО СОБСТВЕННЫЙ КАПИТАЛ И ОБЯЗАТЕЛЬСТВА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:rsidR="009859F3" w:rsidRPr="009859F3" w:rsidRDefault="009859F3" w:rsidP="009859F3">
            <w:pPr>
              <w:ind w:right="385"/>
              <w:jc w:val="right"/>
              <w:rPr>
                <w:rFonts w:ascii="Calibri" w:eastAsia="Times New Roman" w:hAnsi="Calibri" w:cs="Times New Roman"/>
                <w:sz w:val="22"/>
                <w:lang w:val="en-US" w:eastAsia="en-US"/>
              </w:rPr>
            </w:pPr>
            <w:r w:rsidRPr="009859F3">
              <w:rPr>
                <w:rFonts w:ascii="Times New Roman" w:eastAsia="Times New Roman" w:hAnsi="Times New Roman" w:cs="Times New Roman"/>
                <w:i/>
                <w:sz w:val="24"/>
                <w:lang w:val="en-US" w:eastAsia="en-US"/>
              </w:rPr>
              <w:t>1377 000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:rsidR="009859F3" w:rsidRPr="009859F3" w:rsidRDefault="009859F3" w:rsidP="009859F3">
            <w:pPr>
              <w:ind w:right="385"/>
              <w:jc w:val="right"/>
              <w:rPr>
                <w:rFonts w:ascii="Calibri" w:eastAsia="Times New Roman" w:hAnsi="Calibri" w:cs="Times New Roman"/>
                <w:sz w:val="22"/>
                <w:lang w:val="en-US" w:eastAsia="en-US"/>
              </w:rPr>
            </w:pPr>
            <w:r w:rsidRPr="009859F3">
              <w:rPr>
                <w:rFonts w:ascii="Times New Roman" w:eastAsia="Times New Roman" w:hAnsi="Times New Roman" w:cs="Times New Roman"/>
                <w:i/>
                <w:sz w:val="24"/>
                <w:lang w:val="en-US" w:eastAsia="en-US"/>
              </w:rPr>
              <w:t>432 000</w:t>
            </w:r>
          </w:p>
        </w:tc>
      </w:tr>
    </w:tbl>
    <w:p w:rsidR="009859F3" w:rsidRPr="009859F3" w:rsidRDefault="009859F3" w:rsidP="009859F3">
      <w:pPr>
        <w:widowControl w:val="0"/>
        <w:jc w:val="both"/>
        <w:rPr>
          <w:rFonts w:ascii="Times New Roman" w:eastAsia="Times New Roman" w:hAnsi="Times New Roman" w:cs="Times New Roman"/>
          <w:b/>
          <w:i/>
          <w:sz w:val="24"/>
          <w:lang w:val="en-US" w:eastAsia="en-US"/>
        </w:rPr>
      </w:pPr>
      <w:proofErr w:type="spellStart"/>
      <w:r w:rsidRPr="009859F3">
        <w:rPr>
          <w:rFonts w:ascii="Times New Roman" w:eastAsia="Times New Roman" w:hAnsi="Times New Roman" w:cs="Times New Roman"/>
          <w:b/>
          <w:i/>
          <w:sz w:val="24"/>
          <w:lang w:val="en-US" w:eastAsia="en-US"/>
        </w:rPr>
        <w:t>Дополнительная</w:t>
      </w:r>
      <w:proofErr w:type="spellEnd"/>
      <w:r w:rsidRPr="009859F3">
        <w:rPr>
          <w:rFonts w:ascii="Times New Roman" w:eastAsia="Times New Roman" w:hAnsi="Times New Roman" w:cs="Times New Roman"/>
          <w:b/>
          <w:i/>
          <w:sz w:val="24"/>
          <w:lang w:val="en-US" w:eastAsia="en-US"/>
        </w:rPr>
        <w:t xml:space="preserve"> </w:t>
      </w:r>
      <w:proofErr w:type="spellStart"/>
      <w:r w:rsidRPr="009859F3">
        <w:rPr>
          <w:rFonts w:ascii="Times New Roman" w:eastAsia="Times New Roman" w:hAnsi="Times New Roman" w:cs="Times New Roman"/>
          <w:b/>
          <w:i/>
          <w:sz w:val="24"/>
          <w:lang w:val="en-US" w:eastAsia="en-US"/>
        </w:rPr>
        <w:t>информация</w:t>
      </w:r>
      <w:proofErr w:type="spellEnd"/>
      <w:r w:rsidRPr="009859F3">
        <w:rPr>
          <w:rFonts w:ascii="Times New Roman" w:eastAsia="Times New Roman" w:hAnsi="Times New Roman" w:cs="Times New Roman"/>
          <w:b/>
          <w:i/>
          <w:sz w:val="24"/>
          <w:lang w:val="en-US" w:eastAsia="en-US"/>
        </w:rPr>
        <w:t>:</w:t>
      </w:r>
    </w:p>
    <w:p w:rsidR="009859F3" w:rsidRPr="009859F3" w:rsidRDefault="009859F3" w:rsidP="009859F3">
      <w:pPr>
        <w:widowControl w:val="0"/>
        <w:numPr>
          <w:ilvl w:val="0"/>
          <w:numId w:val="34"/>
        </w:numPr>
        <w:tabs>
          <w:tab w:val="left" w:pos="284"/>
          <w:tab w:val="left" w:pos="426"/>
        </w:tabs>
        <w:jc w:val="both"/>
        <w:rPr>
          <w:rFonts w:ascii="Times New Roman" w:eastAsia="Times New Roman" w:hAnsi="Times New Roman" w:cs="Times New Roman"/>
          <w:sz w:val="24"/>
          <w:shd w:val="clear" w:color="auto" w:fill="FFFFFF"/>
          <w:lang w:eastAsia="en-US"/>
        </w:rPr>
      </w:pPr>
      <w:r w:rsidRPr="009859F3">
        <w:rPr>
          <w:rFonts w:ascii="Times New Roman" w:eastAsia="Times New Roman" w:hAnsi="Times New Roman" w:cs="Times New Roman"/>
          <w:sz w:val="24"/>
          <w:shd w:val="clear" w:color="auto" w:fill="FFFFFF"/>
          <w:lang w:eastAsia="en-US"/>
        </w:rPr>
        <w:t>Компания «Рубин» 1 января 2017г. приобрела 68</w:t>
      </w:r>
      <w:r w:rsidRPr="009859F3">
        <w:rPr>
          <w:rFonts w:ascii="Times New Roman" w:eastAsia="Times New Roman" w:hAnsi="Times New Roman" w:cs="Times New Roman"/>
          <w:sz w:val="24"/>
          <w:shd w:val="clear" w:color="auto" w:fill="FFFFFF"/>
          <w:lang w:val="en-US" w:eastAsia="en-US"/>
        </w:rPr>
        <w:t> </w:t>
      </w:r>
      <w:r w:rsidRPr="009859F3">
        <w:rPr>
          <w:rFonts w:ascii="Times New Roman" w:eastAsia="Times New Roman" w:hAnsi="Times New Roman" w:cs="Times New Roman"/>
          <w:sz w:val="24"/>
          <w:shd w:val="clear" w:color="auto" w:fill="FFFFFF"/>
          <w:lang w:eastAsia="en-US"/>
        </w:rPr>
        <w:t>000 обыкновенных акции компании «Топаз» на общую сумму 360</w:t>
      </w:r>
      <w:r w:rsidRPr="009859F3">
        <w:rPr>
          <w:rFonts w:ascii="Times New Roman" w:eastAsia="Times New Roman" w:hAnsi="Times New Roman" w:cs="Times New Roman"/>
          <w:sz w:val="24"/>
          <w:shd w:val="clear" w:color="auto" w:fill="FFFFFF"/>
          <w:lang w:val="en-US" w:eastAsia="en-US"/>
        </w:rPr>
        <w:t> </w:t>
      </w:r>
      <w:r w:rsidRPr="009859F3">
        <w:rPr>
          <w:rFonts w:ascii="Times New Roman" w:eastAsia="Times New Roman" w:hAnsi="Times New Roman" w:cs="Times New Roman"/>
          <w:sz w:val="24"/>
          <w:shd w:val="clear" w:color="auto" w:fill="FFFFFF"/>
          <w:lang w:eastAsia="en-US"/>
        </w:rPr>
        <w:t xml:space="preserve">000 тыс. тенге. </w:t>
      </w:r>
    </w:p>
    <w:p w:rsidR="009859F3" w:rsidRPr="009859F3" w:rsidRDefault="009859F3" w:rsidP="009859F3">
      <w:pPr>
        <w:widowControl w:val="0"/>
        <w:numPr>
          <w:ilvl w:val="0"/>
          <w:numId w:val="34"/>
        </w:numPr>
        <w:tabs>
          <w:tab w:val="left" w:pos="284"/>
          <w:tab w:val="left" w:pos="426"/>
        </w:tabs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 w:rsidRPr="009859F3">
        <w:rPr>
          <w:rFonts w:ascii="Times New Roman" w:eastAsia="Times New Roman" w:hAnsi="Times New Roman" w:cs="Times New Roman"/>
          <w:sz w:val="24"/>
          <w:lang w:eastAsia="en-US"/>
        </w:rPr>
        <w:t>Руководство «Рубин» провело оценку справедливой стоимости чистых активов «Топаз»</w:t>
      </w:r>
      <w:r w:rsidRPr="009859F3">
        <w:rPr>
          <w:rFonts w:ascii="Times New Roman" w:eastAsia="Times New Roman" w:hAnsi="Times New Roman" w:cs="Times New Roman"/>
          <w:sz w:val="24"/>
          <w:lang w:eastAsia="en-US"/>
        </w:rPr>
        <w:br/>
        <w:t>на 1 января 2017г. Проведенная переоценка выявила следующее:</w:t>
      </w:r>
    </w:p>
    <w:p w:rsidR="009859F3" w:rsidRPr="009859F3" w:rsidRDefault="009859F3" w:rsidP="009859F3">
      <w:pPr>
        <w:widowControl w:val="0"/>
        <w:numPr>
          <w:ilvl w:val="0"/>
          <w:numId w:val="34"/>
        </w:numPr>
        <w:tabs>
          <w:tab w:val="left" w:pos="284"/>
          <w:tab w:val="left" w:pos="426"/>
        </w:tabs>
        <w:jc w:val="both"/>
        <w:rPr>
          <w:rFonts w:ascii="Times New Roman" w:eastAsia="Times New Roman" w:hAnsi="Times New Roman" w:cs="Times New Roman"/>
          <w:sz w:val="24"/>
          <w:shd w:val="clear" w:color="auto" w:fill="FFFFFF"/>
          <w:lang w:eastAsia="en-US"/>
        </w:rPr>
      </w:pPr>
      <w:proofErr w:type="gramStart"/>
      <w:r w:rsidRPr="009859F3">
        <w:rPr>
          <w:rFonts w:ascii="Times New Roman" w:eastAsia="Times New Roman" w:hAnsi="Times New Roman" w:cs="Times New Roman"/>
          <w:sz w:val="24"/>
          <w:shd w:val="clear" w:color="auto" w:fill="FFFFFF"/>
          <w:lang w:eastAsia="en-US"/>
        </w:rPr>
        <w:t>Основные средства включали оборудование, справедливая стоимость которого превышала балансовую на 15 000 тыс. тенге.</w:t>
      </w:r>
      <w:proofErr w:type="gramEnd"/>
      <w:r w:rsidRPr="009859F3">
        <w:rPr>
          <w:rFonts w:ascii="Times New Roman" w:eastAsia="Times New Roman" w:hAnsi="Times New Roman" w:cs="Times New Roman"/>
          <w:sz w:val="24"/>
          <w:shd w:val="clear" w:color="auto" w:fill="FFFFFF"/>
          <w:lang w:eastAsia="en-US"/>
        </w:rPr>
        <w:t xml:space="preserve"> Остававшийся срок его полезного использования равнялся 5 годам. </w:t>
      </w:r>
    </w:p>
    <w:p w:rsidR="009859F3" w:rsidRPr="009859F3" w:rsidRDefault="009859F3" w:rsidP="009859F3">
      <w:pPr>
        <w:widowControl w:val="0"/>
        <w:numPr>
          <w:ilvl w:val="0"/>
          <w:numId w:val="34"/>
        </w:numPr>
        <w:tabs>
          <w:tab w:val="left" w:pos="284"/>
          <w:tab w:val="left" w:pos="426"/>
        </w:tabs>
        <w:jc w:val="both"/>
        <w:rPr>
          <w:rFonts w:ascii="Times New Roman" w:eastAsia="Times New Roman" w:hAnsi="Times New Roman" w:cs="Times New Roman"/>
          <w:sz w:val="24"/>
          <w:shd w:val="clear" w:color="auto" w:fill="FFFFFF"/>
          <w:lang w:eastAsia="en-US"/>
        </w:rPr>
      </w:pPr>
      <w:r w:rsidRPr="009859F3">
        <w:rPr>
          <w:rFonts w:ascii="Times New Roman" w:eastAsia="Times New Roman" w:hAnsi="Times New Roman" w:cs="Times New Roman"/>
          <w:sz w:val="24"/>
          <w:shd w:val="clear" w:color="auto" w:fill="FFFFFF"/>
          <w:lang w:eastAsia="en-US"/>
        </w:rPr>
        <w:t>А также запасы  себестоимостью 10</w:t>
      </w:r>
      <w:r w:rsidRPr="009859F3">
        <w:rPr>
          <w:rFonts w:ascii="Times New Roman" w:eastAsia="Times New Roman" w:hAnsi="Times New Roman" w:cs="Times New Roman"/>
          <w:sz w:val="24"/>
          <w:shd w:val="clear" w:color="auto" w:fill="FFFFFF"/>
          <w:lang w:val="en-US" w:eastAsia="en-US"/>
        </w:rPr>
        <w:t> </w:t>
      </w:r>
      <w:r w:rsidRPr="009859F3">
        <w:rPr>
          <w:rFonts w:ascii="Times New Roman" w:eastAsia="Times New Roman" w:hAnsi="Times New Roman" w:cs="Times New Roman"/>
          <w:sz w:val="24"/>
          <w:shd w:val="clear" w:color="auto" w:fill="FFFFFF"/>
          <w:lang w:eastAsia="en-US"/>
        </w:rPr>
        <w:t>000 тыс. тенге, и справедливой стоимостью 12</w:t>
      </w:r>
      <w:r w:rsidRPr="009859F3">
        <w:rPr>
          <w:rFonts w:ascii="Times New Roman" w:eastAsia="Times New Roman" w:hAnsi="Times New Roman" w:cs="Times New Roman"/>
          <w:sz w:val="24"/>
          <w:shd w:val="clear" w:color="auto" w:fill="FFFFFF"/>
          <w:lang w:val="en-US" w:eastAsia="en-US"/>
        </w:rPr>
        <w:t> </w:t>
      </w:r>
      <w:r w:rsidRPr="009859F3">
        <w:rPr>
          <w:rFonts w:ascii="Times New Roman" w:eastAsia="Times New Roman" w:hAnsi="Times New Roman" w:cs="Times New Roman"/>
          <w:sz w:val="24"/>
          <w:shd w:val="clear" w:color="auto" w:fill="FFFFFF"/>
          <w:lang w:eastAsia="en-US"/>
        </w:rPr>
        <w:t>000 тыс. тенге</w:t>
      </w:r>
    </w:p>
    <w:p w:rsidR="009859F3" w:rsidRPr="009859F3" w:rsidRDefault="009859F3" w:rsidP="009859F3">
      <w:pPr>
        <w:widowControl w:val="0"/>
        <w:numPr>
          <w:ilvl w:val="0"/>
          <w:numId w:val="34"/>
        </w:numPr>
        <w:tabs>
          <w:tab w:val="left" w:pos="284"/>
          <w:tab w:val="left" w:pos="426"/>
        </w:tabs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 w:rsidRPr="009859F3">
        <w:rPr>
          <w:rFonts w:ascii="Times New Roman" w:eastAsia="Times New Roman" w:hAnsi="Times New Roman" w:cs="Times New Roman"/>
          <w:sz w:val="24"/>
          <w:lang w:eastAsia="en-US"/>
        </w:rPr>
        <w:t>На дату приобретения справедливая стоимость прочих чистых активов компании «Топаз» равнялась ее балансовой стоимости.</w:t>
      </w:r>
    </w:p>
    <w:p w:rsidR="009859F3" w:rsidRPr="009859F3" w:rsidRDefault="009859F3" w:rsidP="009859F3">
      <w:pPr>
        <w:widowControl w:val="0"/>
        <w:numPr>
          <w:ilvl w:val="0"/>
          <w:numId w:val="34"/>
        </w:numPr>
        <w:tabs>
          <w:tab w:val="left" w:pos="284"/>
          <w:tab w:val="left" w:pos="426"/>
        </w:tabs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 w:rsidRPr="009859F3">
        <w:rPr>
          <w:rFonts w:ascii="Times New Roman" w:eastAsia="Times New Roman" w:hAnsi="Times New Roman" w:cs="Times New Roman"/>
          <w:sz w:val="24"/>
          <w:lang w:eastAsia="en-US"/>
        </w:rPr>
        <w:t>31 декабря 2017г. компания «Рубин» продала основные средства компании «Топаз» за</w:t>
      </w:r>
      <w:r w:rsidRPr="009859F3">
        <w:rPr>
          <w:rFonts w:ascii="Times New Roman" w:eastAsia="Times New Roman" w:hAnsi="Times New Roman" w:cs="Times New Roman"/>
          <w:sz w:val="24"/>
          <w:lang w:eastAsia="en-US"/>
        </w:rPr>
        <w:br/>
        <w:t>23 000</w:t>
      </w:r>
      <w:r w:rsidRPr="009859F3">
        <w:rPr>
          <w:rFonts w:ascii="Times New Roman" w:eastAsia="Times New Roman" w:hAnsi="Times New Roman" w:cs="Times New Roman"/>
          <w:sz w:val="24"/>
          <w:lang w:val="en-US" w:eastAsia="en-US"/>
        </w:rPr>
        <w:t> </w:t>
      </w:r>
      <w:r w:rsidRPr="009859F3">
        <w:rPr>
          <w:rFonts w:ascii="Times New Roman" w:eastAsia="Times New Roman" w:hAnsi="Times New Roman" w:cs="Times New Roman"/>
          <w:sz w:val="24"/>
          <w:lang w:eastAsia="en-US"/>
        </w:rPr>
        <w:t xml:space="preserve">тыс. тенге. На дату продажи остаточная стоимость основных средств составила 19 000  </w:t>
      </w:r>
      <w:r w:rsidRPr="009859F3">
        <w:rPr>
          <w:rFonts w:ascii="Times New Roman" w:eastAsia="Times New Roman" w:hAnsi="Times New Roman" w:cs="Times New Roman"/>
          <w:sz w:val="24"/>
          <w:lang w:eastAsia="en-US"/>
        </w:rPr>
        <w:lastRenderedPageBreak/>
        <w:t>тыс. тенге.</w:t>
      </w:r>
    </w:p>
    <w:p w:rsidR="009859F3" w:rsidRPr="009859F3" w:rsidRDefault="009859F3" w:rsidP="009859F3">
      <w:pPr>
        <w:widowControl w:val="0"/>
        <w:numPr>
          <w:ilvl w:val="0"/>
          <w:numId w:val="34"/>
        </w:numPr>
        <w:tabs>
          <w:tab w:val="left" w:pos="284"/>
          <w:tab w:val="left" w:pos="426"/>
        </w:tabs>
        <w:jc w:val="both"/>
        <w:rPr>
          <w:rFonts w:ascii="Times New Roman" w:eastAsia="Times New Roman" w:hAnsi="Times New Roman" w:cs="Times New Roman"/>
          <w:sz w:val="24"/>
          <w:lang w:val="en-US" w:eastAsia="en-US"/>
        </w:rPr>
      </w:pPr>
      <w:r w:rsidRPr="009859F3">
        <w:rPr>
          <w:rFonts w:ascii="Times New Roman" w:eastAsia="Times New Roman" w:hAnsi="Times New Roman" w:cs="Times New Roman"/>
          <w:sz w:val="24"/>
          <w:lang w:eastAsia="en-US"/>
        </w:rPr>
        <w:t>В 2017году компания «Топаз»  продала компании  «Рубин»  товары на общую сумму 60 000 тыс. тенге. Согласно ценовой политике компании, все товары продаются с 25%-</w:t>
      </w:r>
      <w:proofErr w:type="gramStart"/>
      <w:r w:rsidRPr="009859F3">
        <w:rPr>
          <w:rFonts w:ascii="Times New Roman" w:eastAsia="Times New Roman" w:hAnsi="Times New Roman" w:cs="Times New Roman"/>
          <w:sz w:val="24"/>
          <w:lang w:eastAsia="en-US"/>
        </w:rPr>
        <w:t>ой</w:t>
      </w:r>
      <w:proofErr w:type="gramEnd"/>
      <w:r w:rsidRPr="009859F3">
        <w:rPr>
          <w:rFonts w:ascii="Times New Roman" w:eastAsia="Times New Roman" w:hAnsi="Times New Roman" w:cs="Times New Roman"/>
          <w:sz w:val="24"/>
          <w:lang w:eastAsia="en-US"/>
        </w:rPr>
        <w:t xml:space="preserve"> наценкой к себестоимости. </w:t>
      </w:r>
      <w:proofErr w:type="spellStart"/>
      <w:r w:rsidRPr="009859F3">
        <w:rPr>
          <w:rFonts w:ascii="Times New Roman" w:eastAsia="Times New Roman" w:hAnsi="Times New Roman" w:cs="Times New Roman"/>
          <w:sz w:val="24"/>
          <w:lang w:val="en-US" w:eastAsia="en-US"/>
        </w:rPr>
        <w:t>На</w:t>
      </w:r>
      <w:proofErr w:type="spellEnd"/>
      <w:r w:rsidRPr="009859F3">
        <w:rPr>
          <w:rFonts w:ascii="Times New Roman" w:eastAsia="Times New Roman" w:hAnsi="Times New Roman" w:cs="Times New Roman"/>
          <w:sz w:val="24"/>
          <w:lang w:val="en-US" w:eastAsia="en-US"/>
        </w:rPr>
        <w:t xml:space="preserve"> 31 </w:t>
      </w:r>
      <w:proofErr w:type="spellStart"/>
      <w:r w:rsidRPr="009859F3">
        <w:rPr>
          <w:rFonts w:ascii="Times New Roman" w:eastAsia="Times New Roman" w:hAnsi="Times New Roman" w:cs="Times New Roman"/>
          <w:sz w:val="24"/>
          <w:lang w:val="en-US" w:eastAsia="en-US"/>
        </w:rPr>
        <w:t>декабря</w:t>
      </w:r>
      <w:proofErr w:type="spellEnd"/>
      <w:r w:rsidRPr="009859F3">
        <w:rPr>
          <w:rFonts w:ascii="Times New Roman" w:eastAsia="Times New Roman" w:hAnsi="Times New Roman" w:cs="Times New Roman"/>
          <w:sz w:val="24"/>
          <w:lang w:val="en-US" w:eastAsia="en-US"/>
        </w:rPr>
        <w:t xml:space="preserve"> 2017г. </w:t>
      </w:r>
      <w:proofErr w:type="spellStart"/>
      <w:proofErr w:type="gramStart"/>
      <w:r w:rsidRPr="009859F3">
        <w:rPr>
          <w:rFonts w:ascii="Times New Roman" w:eastAsia="Times New Roman" w:hAnsi="Times New Roman" w:cs="Times New Roman"/>
          <w:sz w:val="24"/>
          <w:lang w:val="en-US" w:eastAsia="en-US"/>
        </w:rPr>
        <w:t>запасы</w:t>
      </w:r>
      <w:proofErr w:type="spellEnd"/>
      <w:proofErr w:type="gramEnd"/>
      <w:r w:rsidRPr="009859F3">
        <w:rPr>
          <w:rFonts w:ascii="Times New Roman" w:eastAsia="Times New Roman" w:hAnsi="Times New Roman" w:cs="Times New Roman"/>
          <w:sz w:val="24"/>
          <w:lang w:val="en-US" w:eastAsia="en-US"/>
        </w:rPr>
        <w:t xml:space="preserve"> «</w:t>
      </w:r>
      <w:proofErr w:type="spellStart"/>
      <w:r w:rsidRPr="009859F3">
        <w:rPr>
          <w:rFonts w:ascii="Times New Roman" w:eastAsia="Times New Roman" w:hAnsi="Times New Roman" w:cs="Times New Roman"/>
          <w:sz w:val="24"/>
          <w:lang w:val="en-US" w:eastAsia="en-US"/>
        </w:rPr>
        <w:t>Рубин</w:t>
      </w:r>
      <w:proofErr w:type="spellEnd"/>
      <w:r w:rsidRPr="009859F3">
        <w:rPr>
          <w:rFonts w:ascii="Times New Roman" w:eastAsia="Times New Roman" w:hAnsi="Times New Roman" w:cs="Times New Roman"/>
          <w:sz w:val="24"/>
          <w:lang w:val="en-US" w:eastAsia="en-US"/>
        </w:rPr>
        <w:t xml:space="preserve">» </w:t>
      </w:r>
      <w:proofErr w:type="spellStart"/>
      <w:r w:rsidRPr="009859F3">
        <w:rPr>
          <w:rFonts w:ascii="Times New Roman" w:eastAsia="Times New Roman" w:hAnsi="Times New Roman" w:cs="Times New Roman"/>
          <w:sz w:val="24"/>
          <w:lang w:val="en-US" w:eastAsia="en-US"/>
        </w:rPr>
        <w:t>включали</w:t>
      </w:r>
      <w:proofErr w:type="spellEnd"/>
      <w:r w:rsidRPr="009859F3">
        <w:rPr>
          <w:rFonts w:ascii="Times New Roman" w:eastAsia="Times New Roman" w:hAnsi="Times New Roman" w:cs="Times New Roman"/>
          <w:sz w:val="24"/>
          <w:lang w:val="en-US" w:eastAsia="en-US"/>
        </w:rPr>
        <w:t xml:space="preserve"> 2/3  </w:t>
      </w:r>
      <w:proofErr w:type="spellStart"/>
      <w:r w:rsidRPr="009859F3">
        <w:rPr>
          <w:rFonts w:ascii="Times New Roman" w:eastAsia="Times New Roman" w:hAnsi="Times New Roman" w:cs="Times New Roman"/>
          <w:sz w:val="24"/>
          <w:lang w:val="en-US" w:eastAsia="en-US"/>
        </w:rPr>
        <w:t>этих</w:t>
      </w:r>
      <w:proofErr w:type="spellEnd"/>
      <w:r w:rsidRPr="009859F3">
        <w:rPr>
          <w:rFonts w:ascii="Times New Roman" w:eastAsia="Times New Roman" w:hAnsi="Times New Roman" w:cs="Times New Roman"/>
          <w:sz w:val="24"/>
          <w:lang w:val="en-US" w:eastAsia="en-US"/>
        </w:rPr>
        <w:t xml:space="preserve"> </w:t>
      </w:r>
      <w:proofErr w:type="spellStart"/>
      <w:r w:rsidRPr="009859F3">
        <w:rPr>
          <w:rFonts w:ascii="Times New Roman" w:eastAsia="Times New Roman" w:hAnsi="Times New Roman" w:cs="Times New Roman"/>
          <w:sz w:val="24"/>
          <w:lang w:val="en-US" w:eastAsia="en-US"/>
        </w:rPr>
        <w:t>товаров</w:t>
      </w:r>
      <w:proofErr w:type="spellEnd"/>
      <w:r w:rsidRPr="009859F3">
        <w:rPr>
          <w:rFonts w:ascii="Times New Roman" w:eastAsia="Times New Roman" w:hAnsi="Times New Roman" w:cs="Times New Roman"/>
          <w:sz w:val="24"/>
          <w:lang w:val="en-US" w:eastAsia="en-US"/>
        </w:rPr>
        <w:t>.</w:t>
      </w:r>
    </w:p>
    <w:p w:rsidR="009859F3" w:rsidRPr="009859F3" w:rsidRDefault="009859F3" w:rsidP="009859F3">
      <w:pPr>
        <w:widowControl w:val="0"/>
        <w:numPr>
          <w:ilvl w:val="0"/>
          <w:numId w:val="34"/>
        </w:numPr>
        <w:tabs>
          <w:tab w:val="left" w:pos="284"/>
          <w:tab w:val="left" w:pos="426"/>
        </w:tabs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 w:rsidRPr="009859F3">
        <w:rPr>
          <w:rFonts w:ascii="Times New Roman" w:eastAsia="Times New Roman" w:hAnsi="Times New Roman" w:cs="Times New Roman"/>
          <w:sz w:val="24"/>
          <w:lang w:eastAsia="en-US"/>
        </w:rPr>
        <w:t>По состоянию на 31 декабря 2017г. запасы компании  «Топаз» включали, приобретенные у компании «Рубин» товары на сумму 54</w:t>
      </w:r>
      <w:r w:rsidRPr="009859F3">
        <w:rPr>
          <w:rFonts w:ascii="Times New Roman" w:eastAsia="Times New Roman" w:hAnsi="Times New Roman" w:cs="Times New Roman"/>
          <w:sz w:val="24"/>
          <w:lang w:val="en-US" w:eastAsia="en-US"/>
        </w:rPr>
        <w:t> </w:t>
      </w:r>
      <w:r w:rsidRPr="009859F3">
        <w:rPr>
          <w:rFonts w:ascii="Times New Roman" w:eastAsia="Times New Roman" w:hAnsi="Times New Roman" w:cs="Times New Roman"/>
          <w:sz w:val="24"/>
          <w:lang w:eastAsia="en-US"/>
        </w:rPr>
        <w:t>000 тыс. тенге. Компания «Рубин» реализует товары с 20% торговой наценкой на себестоимость.</w:t>
      </w:r>
    </w:p>
    <w:p w:rsidR="009859F3" w:rsidRPr="009859F3" w:rsidRDefault="009859F3" w:rsidP="009859F3">
      <w:pPr>
        <w:widowControl w:val="0"/>
        <w:numPr>
          <w:ilvl w:val="0"/>
          <w:numId w:val="34"/>
        </w:numPr>
        <w:tabs>
          <w:tab w:val="left" w:pos="284"/>
          <w:tab w:val="left" w:pos="426"/>
          <w:tab w:val="left" w:pos="709"/>
        </w:tabs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 w:rsidRPr="009859F3">
        <w:rPr>
          <w:rFonts w:ascii="Times New Roman" w:eastAsia="Times New Roman" w:hAnsi="Times New Roman" w:cs="Times New Roman"/>
          <w:sz w:val="24"/>
          <w:lang w:eastAsia="en-US"/>
        </w:rPr>
        <w:t>Деловая репутация, возникшая в результате объединения компаний, ежегодно обесценивается  на 10%.</w:t>
      </w:r>
    </w:p>
    <w:p w:rsidR="009859F3" w:rsidRPr="009859F3" w:rsidRDefault="009859F3" w:rsidP="009859F3">
      <w:pPr>
        <w:widowControl w:val="0"/>
        <w:numPr>
          <w:ilvl w:val="0"/>
          <w:numId w:val="34"/>
        </w:numPr>
        <w:tabs>
          <w:tab w:val="left" w:pos="426"/>
        </w:tabs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 w:rsidRPr="009859F3">
        <w:rPr>
          <w:rFonts w:ascii="Times New Roman" w:eastAsia="Times New Roman" w:hAnsi="Times New Roman" w:cs="Times New Roman"/>
          <w:sz w:val="24"/>
          <w:lang w:eastAsia="en-US"/>
        </w:rPr>
        <w:t>Остатки на текущих счетах расчетов между материнской и дочерней компании составляли 33 650</w:t>
      </w:r>
      <w:r w:rsidRPr="009859F3">
        <w:rPr>
          <w:rFonts w:ascii="Times New Roman" w:eastAsia="Times New Roman" w:hAnsi="Times New Roman" w:cs="Times New Roman"/>
          <w:sz w:val="24"/>
          <w:lang w:val="en-US" w:eastAsia="en-US"/>
        </w:rPr>
        <w:t> </w:t>
      </w:r>
      <w:r w:rsidRPr="009859F3">
        <w:rPr>
          <w:rFonts w:ascii="Times New Roman" w:eastAsia="Times New Roman" w:hAnsi="Times New Roman" w:cs="Times New Roman"/>
          <w:sz w:val="24"/>
          <w:lang w:eastAsia="en-US"/>
        </w:rPr>
        <w:t>тыс. тенге на 31 декабря 2017г.</w:t>
      </w:r>
    </w:p>
    <w:p w:rsidR="009859F3" w:rsidRPr="009859F3" w:rsidRDefault="009859F3" w:rsidP="009859F3">
      <w:pPr>
        <w:widowControl w:val="0"/>
        <w:numPr>
          <w:ilvl w:val="0"/>
          <w:numId w:val="34"/>
        </w:numPr>
        <w:tabs>
          <w:tab w:val="left" w:pos="426"/>
        </w:tabs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 w:rsidRPr="009859F3">
        <w:rPr>
          <w:rFonts w:ascii="Times New Roman" w:eastAsia="Times New Roman" w:hAnsi="Times New Roman" w:cs="Times New Roman"/>
          <w:sz w:val="24"/>
          <w:lang w:eastAsia="en-US"/>
        </w:rPr>
        <w:t>При подготовке финансовой отчетности была обнаружена существенная ошибка предыдущих лет:</w:t>
      </w:r>
    </w:p>
    <w:p w:rsidR="009859F3" w:rsidRPr="009859F3" w:rsidRDefault="009859F3" w:rsidP="009859F3">
      <w:pPr>
        <w:widowControl w:val="0"/>
        <w:tabs>
          <w:tab w:val="left" w:pos="426"/>
        </w:tabs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 w:rsidRPr="009859F3">
        <w:rPr>
          <w:rFonts w:ascii="Times New Roman" w:eastAsia="Times New Roman" w:hAnsi="Times New Roman" w:cs="Times New Roman"/>
          <w:sz w:val="24"/>
          <w:lang w:eastAsia="en-US"/>
        </w:rPr>
        <w:t>В 2015 году была завышена амортизация основных средств на сумму 80 000 тыс. тенге, ставка КПН 20%</w:t>
      </w:r>
    </w:p>
    <w:p w:rsidR="009859F3" w:rsidRPr="00CC0773" w:rsidRDefault="009859F3" w:rsidP="009859F3">
      <w:pPr>
        <w:widowControl w:val="0"/>
        <w:jc w:val="both"/>
        <w:rPr>
          <w:rFonts w:ascii="Times New Roman" w:eastAsia="Times New Roman" w:hAnsi="Times New Roman" w:cs="Times New Roman"/>
          <w:b/>
          <w:sz w:val="24"/>
          <w:lang w:eastAsia="en-US"/>
        </w:rPr>
      </w:pPr>
    </w:p>
    <w:p w:rsidR="009859F3" w:rsidRPr="00F534C4" w:rsidRDefault="009859F3" w:rsidP="009859F3">
      <w:pPr>
        <w:widowControl w:val="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</w:pPr>
      <w:r w:rsidRPr="00F534C4"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  <w:t xml:space="preserve">Задание:   </w:t>
      </w:r>
    </w:p>
    <w:p w:rsidR="009859F3" w:rsidRPr="009859F3" w:rsidRDefault="009859F3" w:rsidP="009859F3">
      <w:pPr>
        <w:widowControl w:val="0"/>
        <w:jc w:val="both"/>
        <w:rPr>
          <w:rFonts w:ascii="Times New Roman" w:eastAsia="Times New Roman" w:hAnsi="Times New Roman" w:cs="Times New Roman"/>
          <w:b/>
          <w:sz w:val="24"/>
          <w:lang w:eastAsia="en-US"/>
        </w:rPr>
      </w:pPr>
      <w:r w:rsidRPr="009859F3">
        <w:rPr>
          <w:rFonts w:ascii="Times New Roman" w:eastAsia="Times New Roman" w:hAnsi="Times New Roman" w:cs="Times New Roman"/>
          <w:b/>
          <w:sz w:val="24"/>
          <w:lang w:eastAsia="en-US"/>
        </w:rPr>
        <w:t>С учетом имеющейся информации, подготовьте:</w:t>
      </w:r>
    </w:p>
    <w:p w:rsidR="009859F3" w:rsidRPr="009859F3" w:rsidRDefault="009859F3" w:rsidP="009859F3">
      <w:pPr>
        <w:widowControl w:val="0"/>
        <w:numPr>
          <w:ilvl w:val="0"/>
          <w:numId w:val="35"/>
        </w:numPr>
        <w:tabs>
          <w:tab w:val="left" w:pos="284"/>
        </w:tabs>
        <w:jc w:val="both"/>
        <w:rPr>
          <w:rFonts w:ascii="Times New Roman" w:eastAsia="Times New Roman" w:hAnsi="Times New Roman" w:cs="Times New Roman"/>
          <w:b/>
          <w:sz w:val="24"/>
          <w:lang w:eastAsia="en-US"/>
        </w:rPr>
      </w:pPr>
      <w:r w:rsidRPr="009859F3">
        <w:rPr>
          <w:rFonts w:ascii="Times New Roman" w:eastAsia="Times New Roman" w:hAnsi="Times New Roman" w:cs="Times New Roman"/>
          <w:b/>
          <w:sz w:val="24"/>
          <w:lang w:eastAsia="en-US"/>
        </w:rPr>
        <w:t>Описание структуры группы «Рубин»</w:t>
      </w:r>
    </w:p>
    <w:p w:rsidR="009859F3" w:rsidRPr="009859F3" w:rsidRDefault="009859F3" w:rsidP="009859F3">
      <w:pPr>
        <w:widowControl w:val="0"/>
        <w:numPr>
          <w:ilvl w:val="0"/>
          <w:numId w:val="35"/>
        </w:numPr>
        <w:tabs>
          <w:tab w:val="left" w:pos="284"/>
        </w:tabs>
        <w:jc w:val="both"/>
        <w:rPr>
          <w:rFonts w:ascii="Times New Roman" w:eastAsia="Times New Roman" w:hAnsi="Times New Roman" w:cs="Times New Roman"/>
          <w:b/>
          <w:sz w:val="24"/>
          <w:lang w:eastAsia="en-US"/>
        </w:rPr>
      </w:pPr>
      <w:r w:rsidRPr="009859F3">
        <w:rPr>
          <w:rFonts w:ascii="Times New Roman" w:eastAsia="Times New Roman" w:hAnsi="Times New Roman" w:cs="Times New Roman"/>
          <w:b/>
          <w:sz w:val="24"/>
          <w:lang w:eastAsia="en-US"/>
        </w:rPr>
        <w:t>Рассчитать справедливую стоимость чистых активов дочерней компании на дату покупки и на дату отчета</w:t>
      </w:r>
    </w:p>
    <w:p w:rsidR="009859F3" w:rsidRPr="009859F3" w:rsidRDefault="009859F3" w:rsidP="009859F3">
      <w:pPr>
        <w:widowControl w:val="0"/>
        <w:numPr>
          <w:ilvl w:val="0"/>
          <w:numId w:val="35"/>
        </w:numPr>
        <w:tabs>
          <w:tab w:val="left" w:pos="284"/>
        </w:tabs>
        <w:jc w:val="both"/>
        <w:rPr>
          <w:rFonts w:ascii="Times New Roman" w:eastAsia="Times New Roman" w:hAnsi="Times New Roman" w:cs="Times New Roman"/>
          <w:b/>
          <w:sz w:val="24"/>
          <w:lang w:eastAsia="en-US"/>
        </w:rPr>
      </w:pPr>
      <w:r w:rsidRPr="009859F3">
        <w:rPr>
          <w:rFonts w:ascii="Times New Roman" w:eastAsia="Times New Roman" w:hAnsi="Times New Roman" w:cs="Times New Roman"/>
          <w:b/>
          <w:sz w:val="24"/>
          <w:lang w:eastAsia="en-US"/>
        </w:rPr>
        <w:t>Рассчитать деловую репутацию на отчетную дату</w:t>
      </w:r>
    </w:p>
    <w:p w:rsidR="009859F3" w:rsidRPr="009859F3" w:rsidRDefault="009859F3" w:rsidP="009859F3">
      <w:pPr>
        <w:widowControl w:val="0"/>
        <w:numPr>
          <w:ilvl w:val="0"/>
          <w:numId w:val="35"/>
        </w:numPr>
        <w:tabs>
          <w:tab w:val="left" w:pos="284"/>
        </w:tabs>
        <w:jc w:val="both"/>
        <w:rPr>
          <w:rFonts w:ascii="Times New Roman" w:eastAsia="Times New Roman" w:hAnsi="Times New Roman" w:cs="Times New Roman"/>
          <w:b/>
          <w:sz w:val="24"/>
          <w:lang w:val="en-US" w:eastAsia="en-US"/>
        </w:rPr>
      </w:pPr>
      <w:proofErr w:type="spellStart"/>
      <w:r w:rsidRPr="009859F3">
        <w:rPr>
          <w:rFonts w:ascii="Times New Roman" w:eastAsia="Times New Roman" w:hAnsi="Times New Roman" w:cs="Times New Roman"/>
          <w:b/>
          <w:sz w:val="24"/>
          <w:lang w:val="en-US" w:eastAsia="en-US"/>
        </w:rPr>
        <w:t>Определить</w:t>
      </w:r>
      <w:proofErr w:type="spellEnd"/>
      <w:r w:rsidRPr="009859F3">
        <w:rPr>
          <w:rFonts w:ascii="Times New Roman" w:eastAsia="Times New Roman" w:hAnsi="Times New Roman" w:cs="Times New Roman"/>
          <w:b/>
          <w:sz w:val="24"/>
          <w:lang w:val="en-US" w:eastAsia="en-US"/>
        </w:rPr>
        <w:t xml:space="preserve"> </w:t>
      </w:r>
      <w:proofErr w:type="spellStart"/>
      <w:r w:rsidRPr="009859F3">
        <w:rPr>
          <w:rFonts w:ascii="Times New Roman" w:eastAsia="Times New Roman" w:hAnsi="Times New Roman" w:cs="Times New Roman"/>
          <w:b/>
          <w:sz w:val="24"/>
          <w:lang w:val="en-US" w:eastAsia="en-US"/>
        </w:rPr>
        <w:t>долю</w:t>
      </w:r>
      <w:proofErr w:type="spellEnd"/>
      <w:r w:rsidRPr="009859F3">
        <w:rPr>
          <w:rFonts w:ascii="Times New Roman" w:eastAsia="Times New Roman" w:hAnsi="Times New Roman" w:cs="Times New Roman"/>
          <w:b/>
          <w:sz w:val="24"/>
          <w:lang w:val="en-US" w:eastAsia="en-US"/>
        </w:rPr>
        <w:t xml:space="preserve"> </w:t>
      </w:r>
      <w:proofErr w:type="spellStart"/>
      <w:r w:rsidRPr="009859F3">
        <w:rPr>
          <w:rFonts w:ascii="Times New Roman" w:eastAsia="Times New Roman" w:hAnsi="Times New Roman" w:cs="Times New Roman"/>
          <w:b/>
          <w:sz w:val="24"/>
          <w:lang w:val="en-US" w:eastAsia="en-US"/>
        </w:rPr>
        <w:t>неконтролирующих</w:t>
      </w:r>
      <w:proofErr w:type="spellEnd"/>
      <w:r w:rsidRPr="009859F3">
        <w:rPr>
          <w:rFonts w:ascii="Times New Roman" w:eastAsia="Times New Roman" w:hAnsi="Times New Roman" w:cs="Times New Roman"/>
          <w:b/>
          <w:sz w:val="24"/>
          <w:lang w:val="en-US" w:eastAsia="en-US"/>
        </w:rPr>
        <w:t xml:space="preserve"> </w:t>
      </w:r>
      <w:proofErr w:type="spellStart"/>
      <w:r w:rsidRPr="009859F3">
        <w:rPr>
          <w:rFonts w:ascii="Times New Roman" w:eastAsia="Times New Roman" w:hAnsi="Times New Roman" w:cs="Times New Roman"/>
          <w:b/>
          <w:sz w:val="24"/>
          <w:lang w:val="en-US" w:eastAsia="en-US"/>
        </w:rPr>
        <w:t>акционеров</w:t>
      </w:r>
      <w:proofErr w:type="spellEnd"/>
    </w:p>
    <w:p w:rsidR="009859F3" w:rsidRPr="009859F3" w:rsidRDefault="009859F3" w:rsidP="009859F3">
      <w:pPr>
        <w:widowControl w:val="0"/>
        <w:numPr>
          <w:ilvl w:val="0"/>
          <w:numId w:val="35"/>
        </w:numPr>
        <w:tabs>
          <w:tab w:val="left" w:pos="284"/>
        </w:tabs>
        <w:jc w:val="both"/>
        <w:rPr>
          <w:rFonts w:ascii="Times New Roman" w:eastAsia="Times New Roman" w:hAnsi="Times New Roman" w:cs="Times New Roman"/>
          <w:b/>
          <w:sz w:val="24"/>
          <w:lang w:val="en-US" w:eastAsia="en-US"/>
        </w:rPr>
      </w:pPr>
      <w:r w:rsidRPr="009859F3">
        <w:rPr>
          <w:rFonts w:ascii="Times New Roman" w:eastAsia="Times New Roman" w:hAnsi="Times New Roman" w:cs="Times New Roman"/>
          <w:b/>
          <w:sz w:val="24"/>
          <w:lang w:eastAsia="en-US"/>
        </w:rPr>
        <w:t xml:space="preserve">Журнальные записи по примечанию </w:t>
      </w:r>
    </w:p>
    <w:p w:rsidR="009859F3" w:rsidRPr="009859F3" w:rsidRDefault="009859F3" w:rsidP="009859F3">
      <w:pPr>
        <w:widowControl w:val="0"/>
        <w:numPr>
          <w:ilvl w:val="0"/>
          <w:numId w:val="35"/>
        </w:numPr>
        <w:tabs>
          <w:tab w:val="left" w:pos="284"/>
        </w:tabs>
        <w:jc w:val="both"/>
        <w:rPr>
          <w:rFonts w:ascii="Times New Roman" w:eastAsia="Times New Roman" w:hAnsi="Times New Roman" w:cs="Times New Roman"/>
          <w:b/>
          <w:sz w:val="24"/>
          <w:lang w:val="en-US" w:eastAsia="en-US"/>
        </w:rPr>
      </w:pPr>
      <w:proofErr w:type="spellStart"/>
      <w:r w:rsidRPr="009859F3">
        <w:rPr>
          <w:rFonts w:ascii="Times New Roman" w:eastAsia="Times New Roman" w:hAnsi="Times New Roman" w:cs="Times New Roman"/>
          <w:b/>
          <w:sz w:val="24"/>
          <w:lang w:val="en-US" w:eastAsia="en-US"/>
        </w:rPr>
        <w:t>Рассчитать</w:t>
      </w:r>
      <w:proofErr w:type="spellEnd"/>
      <w:r w:rsidRPr="009859F3">
        <w:rPr>
          <w:rFonts w:ascii="Times New Roman" w:eastAsia="Times New Roman" w:hAnsi="Times New Roman" w:cs="Times New Roman"/>
          <w:b/>
          <w:sz w:val="24"/>
          <w:lang w:val="en-US" w:eastAsia="en-US"/>
        </w:rPr>
        <w:t xml:space="preserve"> </w:t>
      </w:r>
      <w:proofErr w:type="spellStart"/>
      <w:r w:rsidRPr="009859F3">
        <w:rPr>
          <w:rFonts w:ascii="Times New Roman" w:eastAsia="Times New Roman" w:hAnsi="Times New Roman" w:cs="Times New Roman"/>
          <w:b/>
          <w:sz w:val="24"/>
          <w:lang w:val="en-US" w:eastAsia="en-US"/>
        </w:rPr>
        <w:t>консолидированную</w:t>
      </w:r>
      <w:proofErr w:type="spellEnd"/>
      <w:r w:rsidRPr="009859F3">
        <w:rPr>
          <w:rFonts w:ascii="Times New Roman" w:eastAsia="Times New Roman" w:hAnsi="Times New Roman" w:cs="Times New Roman"/>
          <w:b/>
          <w:sz w:val="24"/>
          <w:lang w:val="en-US" w:eastAsia="en-US"/>
        </w:rPr>
        <w:t xml:space="preserve"> </w:t>
      </w:r>
      <w:proofErr w:type="spellStart"/>
      <w:r w:rsidRPr="009859F3">
        <w:rPr>
          <w:rFonts w:ascii="Times New Roman" w:eastAsia="Times New Roman" w:hAnsi="Times New Roman" w:cs="Times New Roman"/>
          <w:b/>
          <w:sz w:val="24"/>
          <w:lang w:val="en-US" w:eastAsia="en-US"/>
        </w:rPr>
        <w:t>нераспределенную</w:t>
      </w:r>
      <w:proofErr w:type="spellEnd"/>
      <w:r w:rsidRPr="009859F3">
        <w:rPr>
          <w:rFonts w:ascii="Times New Roman" w:eastAsia="Times New Roman" w:hAnsi="Times New Roman" w:cs="Times New Roman"/>
          <w:b/>
          <w:sz w:val="24"/>
          <w:lang w:val="en-US" w:eastAsia="en-US"/>
        </w:rPr>
        <w:t xml:space="preserve"> </w:t>
      </w:r>
      <w:proofErr w:type="spellStart"/>
      <w:r w:rsidRPr="009859F3">
        <w:rPr>
          <w:rFonts w:ascii="Times New Roman" w:eastAsia="Times New Roman" w:hAnsi="Times New Roman" w:cs="Times New Roman"/>
          <w:b/>
          <w:sz w:val="24"/>
          <w:lang w:val="en-US" w:eastAsia="en-US"/>
        </w:rPr>
        <w:t>прибыль</w:t>
      </w:r>
      <w:proofErr w:type="spellEnd"/>
      <w:r w:rsidRPr="009859F3">
        <w:rPr>
          <w:rFonts w:ascii="Times New Roman" w:eastAsia="Times New Roman" w:hAnsi="Times New Roman" w:cs="Times New Roman"/>
          <w:b/>
          <w:sz w:val="24"/>
          <w:lang w:val="en-US" w:eastAsia="en-US"/>
        </w:rPr>
        <w:t xml:space="preserve"> </w:t>
      </w:r>
    </w:p>
    <w:p w:rsidR="009859F3" w:rsidRPr="009859F3" w:rsidRDefault="009859F3" w:rsidP="009859F3">
      <w:pPr>
        <w:widowControl w:val="0"/>
        <w:numPr>
          <w:ilvl w:val="0"/>
          <w:numId w:val="35"/>
        </w:numPr>
        <w:tabs>
          <w:tab w:val="left" w:pos="284"/>
        </w:tabs>
        <w:spacing w:line="276" w:lineRule="auto"/>
        <w:jc w:val="both"/>
        <w:rPr>
          <w:rFonts w:ascii="Times New Roman" w:eastAsia="Times New Roman" w:hAnsi="Times New Roman" w:cs="Times New Roman"/>
          <w:b/>
          <w:sz w:val="24"/>
          <w:lang w:eastAsia="en-US"/>
        </w:rPr>
      </w:pPr>
      <w:r w:rsidRPr="009859F3">
        <w:rPr>
          <w:rFonts w:ascii="Times New Roman" w:eastAsia="Times New Roman" w:hAnsi="Times New Roman" w:cs="Times New Roman"/>
          <w:b/>
          <w:sz w:val="24"/>
          <w:lang w:eastAsia="en-US"/>
        </w:rPr>
        <w:t>Подготовьте консолидированный отчет о финансовом положении группы компаний «Рубин» на 31 декабря 2017г.</w:t>
      </w:r>
    </w:p>
    <w:p w:rsidR="009164F1" w:rsidRPr="009957FF" w:rsidRDefault="009164F1" w:rsidP="008F1E55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9164F1" w:rsidRPr="009957FF" w:rsidRDefault="009164F1" w:rsidP="008F1E55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2A4A35" w:rsidRPr="009957FF" w:rsidRDefault="001D1A6A" w:rsidP="008F1E5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57FF">
        <w:rPr>
          <w:rFonts w:ascii="Times New Roman" w:hAnsi="Times New Roman" w:cs="Times New Roman"/>
          <w:b/>
          <w:sz w:val="28"/>
          <w:szCs w:val="28"/>
        </w:rPr>
        <w:t>Задач</w:t>
      </w:r>
      <w:r w:rsidR="00810398" w:rsidRPr="009957FF">
        <w:rPr>
          <w:rFonts w:ascii="Times New Roman" w:hAnsi="Times New Roman" w:cs="Times New Roman"/>
          <w:b/>
          <w:sz w:val="28"/>
          <w:szCs w:val="28"/>
        </w:rPr>
        <w:t>а №</w:t>
      </w:r>
      <w:r w:rsidR="005D2270">
        <w:rPr>
          <w:rFonts w:ascii="Times New Roman" w:hAnsi="Times New Roman" w:cs="Times New Roman"/>
          <w:b/>
          <w:sz w:val="28"/>
          <w:szCs w:val="28"/>
        </w:rPr>
        <w:t>2</w:t>
      </w:r>
      <w:r w:rsidR="00810398" w:rsidRPr="009957FF">
        <w:rPr>
          <w:rFonts w:ascii="Times New Roman" w:hAnsi="Times New Roman" w:cs="Times New Roman"/>
          <w:b/>
          <w:sz w:val="28"/>
          <w:szCs w:val="28"/>
        </w:rPr>
        <w:tab/>
      </w:r>
      <w:r w:rsidR="00810398" w:rsidRPr="009957FF">
        <w:rPr>
          <w:rFonts w:ascii="Times New Roman" w:hAnsi="Times New Roman" w:cs="Times New Roman"/>
          <w:b/>
          <w:sz w:val="28"/>
          <w:szCs w:val="28"/>
        </w:rPr>
        <w:tab/>
      </w:r>
      <w:r w:rsidR="00810398" w:rsidRPr="009957FF">
        <w:rPr>
          <w:rFonts w:ascii="Times New Roman" w:hAnsi="Times New Roman" w:cs="Times New Roman"/>
          <w:b/>
          <w:sz w:val="28"/>
          <w:szCs w:val="28"/>
        </w:rPr>
        <w:tab/>
      </w:r>
      <w:r w:rsidR="00810398" w:rsidRPr="009957FF">
        <w:rPr>
          <w:rFonts w:ascii="Times New Roman" w:hAnsi="Times New Roman" w:cs="Times New Roman"/>
          <w:b/>
          <w:sz w:val="28"/>
          <w:szCs w:val="28"/>
        </w:rPr>
        <w:tab/>
      </w:r>
      <w:r w:rsidRPr="009957FF">
        <w:rPr>
          <w:rFonts w:ascii="Times New Roman" w:hAnsi="Times New Roman" w:cs="Times New Roman"/>
          <w:b/>
          <w:sz w:val="28"/>
          <w:szCs w:val="28"/>
        </w:rPr>
        <w:tab/>
      </w:r>
      <w:r w:rsidRPr="009957FF">
        <w:rPr>
          <w:rFonts w:ascii="Times New Roman" w:hAnsi="Times New Roman" w:cs="Times New Roman"/>
          <w:b/>
          <w:sz w:val="28"/>
          <w:szCs w:val="28"/>
        </w:rPr>
        <w:tab/>
      </w:r>
      <w:r w:rsidRPr="009957FF">
        <w:rPr>
          <w:rFonts w:ascii="Times New Roman" w:hAnsi="Times New Roman" w:cs="Times New Roman"/>
          <w:b/>
          <w:sz w:val="28"/>
          <w:szCs w:val="28"/>
        </w:rPr>
        <w:tab/>
      </w:r>
      <w:r w:rsidRPr="009957FF">
        <w:rPr>
          <w:rFonts w:ascii="Times New Roman" w:hAnsi="Times New Roman" w:cs="Times New Roman"/>
          <w:b/>
          <w:sz w:val="28"/>
          <w:szCs w:val="28"/>
        </w:rPr>
        <w:tab/>
      </w:r>
      <w:r w:rsidR="005D2270">
        <w:rPr>
          <w:rFonts w:ascii="Times New Roman" w:hAnsi="Times New Roman" w:cs="Times New Roman"/>
          <w:b/>
          <w:sz w:val="28"/>
          <w:szCs w:val="28"/>
        </w:rPr>
        <w:t>20</w:t>
      </w:r>
      <w:r w:rsidRPr="009957FF">
        <w:rPr>
          <w:rFonts w:ascii="Times New Roman" w:hAnsi="Times New Roman" w:cs="Times New Roman"/>
          <w:b/>
          <w:sz w:val="28"/>
          <w:szCs w:val="28"/>
        </w:rPr>
        <w:t xml:space="preserve"> баллов</w:t>
      </w:r>
    </w:p>
    <w:p w:rsidR="006E2102" w:rsidRPr="00E760CC" w:rsidRDefault="006E2102" w:rsidP="008F1E55">
      <w:pPr>
        <w:rPr>
          <w:rFonts w:ascii="Times New Roman" w:eastAsia="Times New Roman" w:hAnsi="Times New Roman" w:cs="Times New Roman"/>
          <w:sz w:val="22"/>
          <w:lang w:eastAsia="en-US"/>
        </w:rPr>
      </w:pPr>
    </w:p>
    <w:p w:rsidR="009859F3" w:rsidRPr="009859F3" w:rsidRDefault="009859F3" w:rsidP="009859F3">
      <w:pPr>
        <w:ind w:right="-284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59F3">
        <w:rPr>
          <w:rFonts w:ascii="Times New Roman" w:eastAsia="Times New Roman" w:hAnsi="Times New Roman" w:cs="Times New Roman"/>
          <w:sz w:val="24"/>
          <w:szCs w:val="24"/>
        </w:rPr>
        <w:t>01 января 2016 г. компания «Атасу» начала строительство кинотеатра. Строительство было завершено 30 сентября 2016 г. Затраты, связанные со строительством включают:</w:t>
      </w:r>
    </w:p>
    <w:p w:rsidR="009859F3" w:rsidRPr="009859F3" w:rsidRDefault="009859F3" w:rsidP="009859F3">
      <w:pPr>
        <w:ind w:right="-1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859F3">
        <w:rPr>
          <w:rFonts w:ascii="Times New Roman" w:eastAsia="Times New Roman" w:hAnsi="Times New Roman" w:cs="Times New Roman"/>
          <w:sz w:val="24"/>
          <w:szCs w:val="24"/>
        </w:rPr>
        <w:t>тыс. тенге</w:t>
      </w:r>
    </w:p>
    <w:tbl>
      <w:tblPr>
        <w:tblW w:w="9606" w:type="dxa"/>
        <w:tblLook w:val="01E0" w:firstRow="1" w:lastRow="1" w:firstColumn="1" w:lastColumn="1" w:noHBand="0" w:noVBand="0"/>
      </w:tblPr>
      <w:tblGrid>
        <w:gridCol w:w="6713"/>
        <w:gridCol w:w="1368"/>
        <w:gridCol w:w="1525"/>
      </w:tblGrid>
      <w:tr w:rsidR="009859F3" w:rsidRPr="009859F3" w:rsidTr="009859F3">
        <w:trPr>
          <w:tblHeader/>
        </w:trPr>
        <w:tc>
          <w:tcPr>
            <w:tcW w:w="6713" w:type="dxa"/>
          </w:tcPr>
          <w:p w:rsidR="009859F3" w:rsidRPr="009859F3" w:rsidRDefault="009859F3" w:rsidP="009859F3">
            <w:pPr>
              <w:ind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9F3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затрат</w:t>
            </w:r>
          </w:p>
        </w:tc>
        <w:tc>
          <w:tcPr>
            <w:tcW w:w="1368" w:type="dxa"/>
          </w:tcPr>
          <w:p w:rsidR="009859F3" w:rsidRPr="009859F3" w:rsidRDefault="009859F3" w:rsidP="009859F3">
            <w:pPr>
              <w:ind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9F3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</w:p>
        </w:tc>
        <w:tc>
          <w:tcPr>
            <w:tcW w:w="1525" w:type="dxa"/>
          </w:tcPr>
          <w:p w:rsidR="009859F3" w:rsidRPr="009859F3" w:rsidRDefault="009859F3" w:rsidP="009859F3">
            <w:pPr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9F3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Примечания</w:t>
            </w:r>
          </w:p>
        </w:tc>
      </w:tr>
      <w:tr w:rsidR="009859F3" w:rsidRPr="009859F3" w:rsidTr="009859F3">
        <w:tc>
          <w:tcPr>
            <w:tcW w:w="6713" w:type="dxa"/>
          </w:tcPr>
          <w:p w:rsidR="009859F3" w:rsidRPr="009859F3" w:rsidRDefault="009859F3" w:rsidP="009859F3">
            <w:pPr>
              <w:ind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9F3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Получение разрешения на строительство</w:t>
            </w:r>
          </w:p>
        </w:tc>
        <w:tc>
          <w:tcPr>
            <w:tcW w:w="1368" w:type="dxa"/>
          </w:tcPr>
          <w:p w:rsidR="009859F3" w:rsidRPr="009859F3" w:rsidRDefault="009859F3" w:rsidP="009859F3">
            <w:pPr>
              <w:ind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9F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25" w:type="dxa"/>
          </w:tcPr>
          <w:p w:rsidR="009859F3" w:rsidRPr="009859F3" w:rsidRDefault="009859F3" w:rsidP="009859F3">
            <w:pPr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59F3" w:rsidRPr="009859F3" w:rsidTr="009859F3">
        <w:tc>
          <w:tcPr>
            <w:tcW w:w="6713" w:type="dxa"/>
          </w:tcPr>
          <w:p w:rsidR="009859F3" w:rsidRPr="009859F3" w:rsidRDefault="009859F3" w:rsidP="009859F3">
            <w:pPr>
              <w:ind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9F3">
              <w:rPr>
                <w:rFonts w:ascii="Times New Roman" w:eastAsia="Times New Roman" w:hAnsi="Times New Roman" w:cs="Times New Roman"/>
                <w:sz w:val="24"/>
                <w:szCs w:val="24"/>
              </w:rPr>
              <w:t>Затраты на демонтаж старого здания, находившегося на территории и очистку территории</w:t>
            </w:r>
          </w:p>
        </w:tc>
        <w:tc>
          <w:tcPr>
            <w:tcW w:w="1368" w:type="dxa"/>
          </w:tcPr>
          <w:p w:rsidR="009859F3" w:rsidRPr="009859F3" w:rsidRDefault="009859F3" w:rsidP="009859F3">
            <w:pPr>
              <w:ind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9F3">
              <w:rPr>
                <w:rFonts w:ascii="Times New Roman" w:eastAsia="Times New Roman" w:hAnsi="Times New Roman" w:cs="Times New Roman"/>
                <w:sz w:val="24"/>
                <w:szCs w:val="24"/>
              </w:rPr>
              <w:t>1 500</w:t>
            </w:r>
          </w:p>
        </w:tc>
        <w:tc>
          <w:tcPr>
            <w:tcW w:w="1525" w:type="dxa"/>
          </w:tcPr>
          <w:p w:rsidR="009859F3" w:rsidRPr="009859F3" w:rsidRDefault="009859F3" w:rsidP="009859F3">
            <w:pPr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59F3" w:rsidRPr="009859F3" w:rsidTr="009859F3">
        <w:tc>
          <w:tcPr>
            <w:tcW w:w="6713" w:type="dxa"/>
          </w:tcPr>
          <w:p w:rsidR="009859F3" w:rsidRPr="009859F3" w:rsidRDefault="009859F3" w:rsidP="009859F3">
            <w:pPr>
              <w:ind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9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Затраты на вырубку деревьев </w:t>
            </w:r>
          </w:p>
        </w:tc>
        <w:tc>
          <w:tcPr>
            <w:tcW w:w="1368" w:type="dxa"/>
          </w:tcPr>
          <w:p w:rsidR="009859F3" w:rsidRPr="009859F3" w:rsidRDefault="009859F3" w:rsidP="009859F3">
            <w:pPr>
              <w:ind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9F3">
              <w:rPr>
                <w:rFonts w:ascii="Times New Roman" w:eastAsia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525" w:type="dxa"/>
          </w:tcPr>
          <w:p w:rsidR="009859F3" w:rsidRPr="009859F3" w:rsidRDefault="009859F3" w:rsidP="009859F3">
            <w:pPr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59F3" w:rsidRPr="009859F3" w:rsidTr="009859F3">
        <w:tc>
          <w:tcPr>
            <w:tcW w:w="6713" w:type="dxa"/>
          </w:tcPr>
          <w:p w:rsidR="009859F3" w:rsidRPr="009859F3" w:rsidRDefault="009859F3" w:rsidP="009859F3">
            <w:pPr>
              <w:ind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9F3">
              <w:rPr>
                <w:rFonts w:ascii="Times New Roman" w:eastAsia="Times New Roman" w:hAnsi="Times New Roman" w:cs="Times New Roman"/>
                <w:sz w:val="24"/>
                <w:szCs w:val="24"/>
              </w:rPr>
              <w:t>Оплата услуг архитектора</w:t>
            </w:r>
          </w:p>
        </w:tc>
        <w:tc>
          <w:tcPr>
            <w:tcW w:w="1368" w:type="dxa"/>
          </w:tcPr>
          <w:p w:rsidR="009859F3" w:rsidRPr="009859F3" w:rsidRDefault="009859F3" w:rsidP="009859F3">
            <w:pPr>
              <w:ind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9F3">
              <w:rPr>
                <w:rFonts w:ascii="Times New Roman" w:eastAsia="Times New Roman" w:hAnsi="Times New Roman" w:cs="Times New Roman"/>
                <w:sz w:val="24"/>
                <w:szCs w:val="24"/>
              </w:rPr>
              <w:t>5 000</w:t>
            </w:r>
          </w:p>
        </w:tc>
        <w:tc>
          <w:tcPr>
            <w:tcW w:w="1525" w:type="dxa"/>
          </w:tcPr>
          <w:p w:rsidR="009859F3" w:rsidRPr="009859F3" w:rsidRDefault="009859F3" w:rsidP="009859F3">
            <w:pPr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59F3" w:rsidRPr="009859F3" w:rsidTr="009859F3">
        <w:tc>
          <w:tcPr>
            <w:tcW w:w="6713" w:type="dxa"/>
          </w:tcPr>
          <w:p w:rsidR="009859F3" w:rsidRPr="009859F3" w:rsidRDefault="009859F3" w:rsidP="009859F3">
            <w:pPr>
              <w:ind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9F3">
              <w:rPr>
                <w:rFonts w:ascii="Times New Roman" w:eastAsia="Times New Roman" w:hAnsi="Times New Roman" w:cs="Times New Roman"/>
                <w:sz w:val="24"/>
                <w:szCs w:val="24"/>
              </w:rPr>
              <w:t>Оплата услуг проектировщиков по разработке проектной документации</w:t>
            </w:r>
          </w:p>
        </w:tc>
        <w:tc>
          <w:tcPr>
            <w:tcW w:w="1368" w:type="dxa"/>
          </w:tcPr>
          <w:p w:rsidR="009859F3" w:rsidRPr="009859F3" w:rsidRDefault="009859F3" w:rsidP="009859F3">
            <w:pPr>
              <w:ind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9F3">
              <w:rPr>
                <w:rFonts w:ascii="Times New Roman" w:eastAsia="Times New Roman" w:hAnsi="Times New Roman" w:cs="Times New Roman"/>
                <w:sz w:val="24"/>
                <w:szCs w:val="24"/>
              </w:rPr>
              <w:t>3 000</w:t>
            </w:r>
          </w:p>
        </w:tc>
        <w:tc>
          <w:tcPr>
            <w:tcW w:w="1525" w:type="dxa"/>
          </w:tcPr>
          <w:p w:rsidR="009859F3" w:rsidRPr="009859F3" w:rsidRDefault="009859F3" w:rsidP="009859F3">
            <w:pPr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59F3" w:rsidRPr="009859F3" w:rsidTr="009859F3">
        <w:tc>
          <w:tcPr>
            <w:tcW w:w="6713" w:type="dxa"/>
          </w:tcPr>
          <w:p w:rsidR="009859F3" w:rsidRPr="009859F3" w:rsidRDefault="009859F3" w:rsidP="009859F3">
            <w:pPr>
              <w:ind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9F3">
              <w:rPr>
                <w:rFonts w:ascii="Times New Roman" w:eastAsia="Times New Roman" w:hAnsi="Times New Roman" w:cs="Times New Roman"/>
                <w:sz w:val="24"/>
                <w:szCs w:val="24"/>
              </w:rPr>
              <w:t>Заработная плата сотрудников, занятых на строительстве</w:t>
            </w:r>
          </w:p>
        </w:tc>
        <w:tc>
          <w:tcPr>
            <w:tcW w:w="1368" w:type="dxa"/>
          </w:tcPr>
          <w:p w:rsidR="009859F3" w:rsidRPr="009859F3" w:rsidRDefault="009859F3" w:rsidP="009859F3">
            <w:pPr>
              <w:ind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9F3">
              <w:rPr>
                <w:rFonts w:ascii="Times New Roman" w:eastAsia="Times New Roman" w:hAnsi="Times New Roman" w:cs="Times New Roman"/>
                <w:sz w:val="24"/>
                <w:szCs w:val="24"/>
              </w:rPr>
              <w:t>18 000</w:t>
            </w:r>
          </w:p>
        </w:tc>
        <w:tc>
          <w:tcPr>
            <w:tcW w:w="1525" w:type="dxa"/>
          </w:tcPr>
          <w:p w:rsidR="009859F3" w:rsidRPr="009859F3" w:rsidRDefault="009859F3" w:rsidP="009859F3">
            <w:pPr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9F3">
              <w:rPr>
                <w:rFonts w:ascii="Times New Roman" w:eastAsia="Times New Roman" w:hAnsi="Times New Roman" w:cs="Times New Roman"/>
                <w:sz w:val="24"/>
                <w:szCs w:val="24"/>
              </w:rPr>
              <w:t>Прим. 1</w:t>
            </w:r>
          </w:p>
        </w:tc>
      </w:tr>
      <w:tr w:rsidR="009859F3" w:rsidRPr="009859F3" w:rsidTr="009859F3">
        <w:tc>
          <w:tcPr>
            <w:tcW w:w="6713" w:type="dxa"/>
          </w:tcPr>
          <w:p w:rsidR="009859F3" w:rsidRPr="009859F3" w:rsidRDefault="009859F3" w:rsidP="009859F3">
            <w:pPr>
              <w:ind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9F3">
              <w:rPr>
                <w:rFonts w:ascii="Times New Roman" w:eastAsia="Times New Roman" w:hAnsi="Times New Roman" w:cs="Times New Roman"/>
                <w:sz w:val="24"/>
                <w:szCs w:val="24"/>
              </w:rPr>
              <w:t>Накладные производственные расходы, напрямую связанные со строительством</w:t>
            </w:r>
          </w:p>
        </w:tc>
        <w:tc>
          <w:tcPr>
            <w:tcW w:w="1368" w:type="dxa"/>
          </w:tcPr>
          <w:p w:rsidR="009859F3" w:rsidRPr="009859F3" w:rsidRDefault="009859F3" w:rsidP="009859F3">
            <w:pPr>
              <w:ind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9F3">
              <w:rPr>
                <w:rFonts w:ascii="Times New Roman" w:eastAsia="Times New Roman" w:hAnsi="Times New Roman" w:cs="Times New Roman"/>
                <w:sz w:val="24"/>
                <w:szCs w:val="24"/>
              </w:rPr>
              <w:t>9 000</w:t>
            </w:r>
          </w:p>
        </w:tc>
        <w:tc>
          <w:tcPr>
            <w:tcW w:w="1525" w:type="dxa"/>
          </w:tcPr>
          <w:p w:rsidR="009859F3" w:rsidRPr="009859F3" w:rsidRDefault="009859F3" w:rsidP="009859F3">
            <w:pPr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9F3">
              <w:rPr>
                <w:rFonts w:ascii="Times New Roman" w:eastAsia="Times New Roman" w:hAnsi="Times New Roman" w:cs="Times New Roman"/>
                <w:sz w:val="24"/>
                <w:szCs w:val="24"/>
              </w:rPr>
              <w:t>Прим. 2</w:t>
            </w:r>
          </w:p>
        </w:tc>
      </w:tr>
      <w:tr w:rsidR="009859F3" w:rsidRPr="009859F3" w:rsidTr="009859F3">
        <w:tc>
          <w:tcPr>
            <w:tcW w:w="6713" w:type="dxa"/>
          </w:tcPr>
          <w:p w:rsidR="009859F3" w:rsidRPr="009859F3" w:rsidRDefault="009859F3" w:rsidP="009859F3">
            <w:pPr>
              <w:ind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9F3"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Приобретение и доставка строительных материалов</w:t>
            </w:r>
          </w:p>
        </w:tc>
        <w:tc>
          <w:tcPr>
            <w:tcW w:w="1368" w:type="dxa"/>
          </w:tcPr>
          <w:p w:rsidR="009859F3" w:rsidRPr="009859F3" w:rsidRDefault="009859F3" w:rsidP="009859F3">
            <w:pPr>
              <w:ind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9F3">
              <w:rPr>
                <w:rFonts w:ascii="Times New Roman" w:eastAsia="Times New Roman" w:hAnsi="Times New Roman" w:cs="Times New Roman"/>
                <w:sz w:val="24"/>
                <w:szCs w:val="24"/>
              </w:rPr>
              <w:t>10 300</w:t>
            </w:r>
          </w:p>
        </w:tc>
        <w:tc>
          <w:tcPr>
            <w:tcW w:w="1525" w:type="dxa"/>
          </w:tcPr>
          <w:p w:rsidR="009859F3" w:rsidRPr="009859F3" w:rsidRDefault="009859F3" w:rsidP="009859F3">
            <w:pPr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9F3">
              <w:rPr>
                <w:rFonts w:ascii="Times New Roman" w:eastAsia="Times New Roman" w:hAnsi="Times New Roman" w:cs="Times New Roman"/>
                <w:sz w:val="24"/>
                <w:szCs w:val="24"/>
              </w:rPr>
              <w:t>Прим. 3</w:t>
            </w:r>
          </w:p>
        </w:tc>
      </w:tr>
      <w:tr w:rsidR="009859F3" w:rsidRPr="009859F3" w:rsidTr="009859F3">
        <w:tc>
          <w:tcPr>
            <w:tcW w:w="6713" w:type="dxa"/>
          </w:tcPr>
          <w:p w:rsidR="009859F3" w:rsidRPr="009859F3" w:rsidRDefault="009859F3" w:rsidP="009859F3">
            <w:pPr>
              <w:ind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9F3">
              <w:rPr>
                <w:rFonts w:ascii="Times New Roman" w:eastAsia="Times New Roman" w:hAnsi="Times New Roman" w:cs="Times New Roman"/>
                <w:sz w:val="24"/>
                <w:szCs w:val="24"/>
              </w:rPr>
              <w:t>Распределенная доля управленческих расходов</w:t>
            </w:r>
          </w:p>
        </w:tc>
        <w:tc>
          <w:tcPr>
            <w:tcW w:w="1368" w:type="dxa"/>
          </w:tcPr>
          <w:p w:rsidR="009859F3" w:rsidRPr="009859F3" w:rsidRDefault="009859F3" w:rsidP="009859F3">
            <w:pPr>
              <w:ind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9F3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525" w:type="dxa"/>
          </w:tcPr>
          <w:p w:rsidR="009859F3" w:rsidRPr="009859F3" w:rsidRDefault="009859F3" w:rsidP="009859F3">
            <w:pPr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59F3" w:rsidRPr="009859F3" w:rsidTr="009859F3">
        <w:tc>
          <w:tcPr>
            <w:tcW w:w="6713" w:type="dxa"/>
          </w:tcPr>
          <w:p w:rsidR="009859F3" w:rsidRPr="009859F3" w:rsidRDefault="009859F3" w:rsidP="009859F3">
            <w:pPr>
              <w:ind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9F3">
              <w:rPr>
                <w:rFonts w:ascii="Times New Roman" w:eastAsia="Times New Roman" w:hAnsi="Times New Roman" w:cs="Times New Roman"/>
                <w:sz w:val="24"/>
                <w:szCs w:val="24"/>
              </w:rPr>
              <w:t>Затраты на восстановление парковой зоны в районе кинотеатра</w:t>
            </w:r>
          </w:p>
        </w:tc>
        <w:tc>
          <w:tcPr>
            <w:tcW w:w="1368" w:type="dxa"/>
          </w:tcPr>
          <w:p w:rsidR="009859F3" w:rsidRPr="009859F3" w:rsidRDefault="009859F3" w:rsidP="009859F3">
            <w:pPr>
              <w:ind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9F3">
              <w:rPr>
                <w:rFonts w:ascii="Times New Roman" w:eastAsia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1525" w:type="dxa"/>
          </w:tcPr>
          <w:p w:rsidR="009859F3" w:rsidRPr="009859F3" w:rsidRDefault="009859F3" w:rsidP="009859F3">
            <w:pPr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59F3" w:rsidRPr="009859F3" w:rsidTr="009859F3">
        <w:tc>
          <w:tcPr>
            <w:tcW w:w="6713" w:type="dxa"/>
          </w:tcPr>
          <w:p w:rsidR="009859F3" w:rsidRPr="009859F3" w:rsidRDefault="009859F3" w:rsidP="009859F3">
            <w:pPr>
              <w:ind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9F3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Проценты по банковскому кредиту, взятому  для частичного финансирования строительства</w:t>
            </w:r>
          </w:p>
        </w:tc>
        <w:tc>
          <w:tcPr>
            <w:tcW w:w="1368" w:type="dxa"/>
          </w:tcPr>
          <w:p w:rsidR="009859F3" w:rsidRPr="009859F3" w:rsidRDefault="009859F3" w:rsidP="009859F3">
            <w:pPr>
              <w:ind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9F3">
              <w:rPr>
                <w:rFonts w:ascii="Times New Roman" w:eastAsia="Times New Roman" w:hAnsi="Times New Roman" w:cs="Times New Roman"/>
                <w:sz w:val="24"/>
                <w:szCs w:val="24"/>
              </w:rPr>
              <w:t>550</w:t>
            </w:r>
          </w:p>
        </w:tc>
        <w:tc>
          <w:tcPr>
            <w:tcW w:w="1525" w:type="dxa"/>
          </w:tcPr>
          <w:p w:rsidR="009859F3" w:rsidRPr="009859F3" w:rsidRDefault="009859F3" w:rsidP="009859F3">
            <w:pPr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9F3">
              <w:rPr>
                <w:rFonts w:ascii="Times New Roman" w:eastAsia="Times New Roman" w:hAnsi="Times New Roman" w:cs="Times New Roman"/>
                <w:sz w:val="24"/>
                <w:szCs w:val="24"/>
              </w:rPr>
              <w:t>Прим. 4</w:t>
            </w:r>
          </w:p>
        </w:tc>
      </w:tr>
      <w:tr w:rsidR="009859F3" w:rsidRPr="009859F3" w:rsidTr="009859F3">
        <w:tc>
          <w:tcPr>
            <w:tcW w:w="6713" w:type="dxa"/>
          </w:tcPr>
          <w:p w:rsidR="009859F3" w:rsidRPr="009859F3" w:rsidRDefault="009859F3" w:rsidP="009859F3">
            <w:pPr>
              <w:ind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9F3"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Оборудование, приобретенное для трансляции кинофильмов</w:t>
            </w:r>
          </w:p>
        </w:tc>
        <w:tc>
          <w:tcPr>
            <w:tcW w:w="1368" w:type="dxa"/>
          </w:tcPr>
          <w:p w:rsidR="009859F3" w:rsidRPr="009859F3" w:rsidRDefault="009859F3" w:rsidP="009859F3">
            <w:pPr>
              <w:ind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9F3">
              <w:rPr>
                <w:rFonts w:ascii="Times New Roman" w:eastAsia="Times New Roman" w:hAnsi="Times New Roman" w:cs="Times New Roman"/>
                <w:sz w:val="24"/>
                <w:szCs w:val="24"/>
              </w:rPr>
              <w:t>3 500</w:t>
            </w:r>
          </w:p>
        </w:tc>
        <w:tc>
          <w:tcPr>
            <w:tcW w:w="1525" w:type="dxa"/>
          </w:tcPr>
          <w:p w:rsidR="009859F3" w:rsidRPr="009859F3" w:rsidRDefault="009859F3" w:rsidP="009859F3">
            <w:pPr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59F3" w:rsidRPr="009859F3" w:rsidTr="009859F3">
        <w:tc>
          <w:tcPr>
            <w:tcW w:w="6713" w:type="dxa"/>
          </w:tcPr>
          <w:p w:rsidR="009859F3" w:rsidRPr="009859F3" w:rsidRDefault="009859F3" w:rsidP="009859F3">
            <w:pPr>
              <w:ind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9F3">
              <w:rPr>
                <w:rFonts w:ascii="Times New Roman" w:eastAsia="Times New Roman" w:hAnsi="Times New Roman" w:cs="Times New Roman"/>
                <w:sz w:val="24"/>
                <w:szCs w:val="24"/>
              </w:rPr>
              <w:t>Доставка трансляционного оборудования</w:t>
            </w:r>
          </w:p>
        </w:tc>
        <w:tc>
          <w:tcPr>
            <w:tcW w:w="1368" w:type="dxa"/>
          </w:tcPr>
          <w:p w:rsidR="009859F3" w:rsidRPr="009859F3" w:rsidRDefault="009859F3" w:rsidP="009859F3">
            <w:pPr>
              <w:ind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9F3">
              <w:rPr>
                <w:rFonts w:ascii="Times New Roman" w:eastAsia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525" w:type="dxa"/>
          </w:tcPr>
          <w:p w:rsidR="009859F3" w:rsidRPr="009859F3" w:rsidRDefault="009859F3" w:rsidP="009859F3">
            <w:pPr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59F3" w:rsidRPr="009859F3" w:rsidTr="009859F3">
        <w:tc>
          <w:tcPr>
            <w:tcW w:w="6713" w:type="dxa"/>
          </w:tcPr>
          <w:p w:rsidR="009859F3" w:rsidRPr="009859F3" w:rsidRDefault="009859F3" w:rsidP="009859F3">
            <w:pPr>
              <w:ind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9F3">
              <w:rPr>
                <w:rFonts w:ascii="Times New Roman" w:eastAsia="Times New Roman" w:hAnsi="Times New Roman" w:cs="Times New Roman"/>
                <w:sz w:val="24"/>
                <w:szCs w:val="24"/>
              </w:rPr>
              <w:t>Стоимость установки и тестирования оборудования</w:t>
            </w:r>
          </w:p>
        </w:tc>
        <w:tc>
          <w:tcPr>
            <w:tcW w:w="1368" w:type="dxa"/>
          </w:tcPr>
          <w:p w:rsidR="009859F3" w:rsidRPr="009859F3" w:rsidRDefault="009859F3" w:rsidP="009859F3">
            <w:pPr>
              <w:ind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9F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25" w:type="dxa"/>
          </w:tcPr>
          <w:p w:rsidR="009859F3" w:rsidRPr="009859F3" w:rsidRDefault="009859F3" w:rsidP="009859F3">
            <w:pPr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59F3" w:rsidRPr="009859F3" w:rsidTr="009859F3">
        <w:tc>
          <w:tcPr>
            <w:tcW w:w="6713" w:type="dxa"/>
          </w:tcPr>
          <w:p w:rsidR="009859F3" w:rsidRPr="00CC0773" w:rsidRDefault="009859F3" w:rsidP="009859F3">
            <w:pPr>
              <w:ind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859F3" w:rsidRPr="00CC0773" w:rsidRDefault="009859F3" w:rsidP="009859F3">
            <w:pPr>
              <w:ind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859F3" w:rsidRPr="009859F3" w:rsidRDefault="009859F3" w:rsidP="009859F3">
            <w:pPr>
              <w:ind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9F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Затраты на рекламу нового кинотеатра</w:t>
            </w:r>
          </w:p>
        </w:tc>
        <w:tc>
          <w:tcPr>
            <w:tcW w:w="1368" w:type="dxa"/>
          </w:tcPr>
          <w:p w:rsidR="009859F3" w:rsidRPr="009859F3" w:rsidRDefault="009859F3" w:rsidP="009859F3">
            <w:pPr>
              <w:ind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9F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2 000</w:t>
            </w:r>
          </w:p>
        </w:tc>
        <w:tc>
          <w:tcPr>
            <w:tcW w:w="1525" w:type="dxa"/>
          </w:tcPr>
          <w:p w:rsidR="009859F3" w:rsidRPr="009859F3" w:rsidRDefault="009859F3" w:rsidP="009859F3">
            <w:pPr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59F3" w:rsidRPr="009859F3" w:rsidTr="009859F3">
        <w:tc>
          <w:tcPr>
            <w:tcW w:w="6713" w:type="dxa"/>
          </w:tcPr>
          <w:p w:rsidR="009859F3" w:rsidRPr="009859F3" w:rsidRDefault="009859F3" w:rsidP="009859F3">
            <w:pPr>
              <w:ind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9F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Затраты на презентацию нового кинотеатра</w:t>
            </w:r>
          </w:p>
        </w:tc>
        <w:tc>
          <w:tcPr>
            <w:tcW w:w="1368" w:type="dxa"/>
          </w:tcPr>
          <w:p w:rsidR="009859F3" w:rsidRPr="009859F3" w:rsidRDefault="009859F3" w:rsidP="009859F3">
            <w:pPr>
              <w:ind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9F3">
              <w:rPr>
                <w:rFonts w:ascii="Times New Roman" w:eastAsia="Times New Roman" w:hAnsi="Times New Roman" w:cs="Times New Roman"/>
                <w:sz w:val="24"/>
                <w:szCs w:val="24"/>
              </w:rPr>
              <w:t>3 500</w:t>
            </w:r>
          </w:p>
        </w:tc>
        <w:tc>
          <w:tcPr>
            <w:tcW w:w="1525" w:type="dxa"/>
          </w:tcPr>
          <w:p w:rsidR="009859F3" w:rsidRPr="009859F3" w:rsidRDefault="009859F3" w:rsidP="009859F3">
            <w:pPr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59F3" w:rsidRPr="009859F3" w:rsidTr="009859F3">
        <w:tc>
          <w:tcPr>
            <w:tcW w:w="6713" w:type="dxa"/>
          </w:tcPr>
          <w:p w:rsidR="009859F3" w:rsidRPr="009859F3" w:rsidRDefault="009859F3" w:rsidP="009859F3">
            <w:pPr>
              <w:ind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9F3">
              <w:rPr>
                <w:rFonts w:ascii="Times New Roman" w:eastAsia="Times New Roman" w:hAnsi="Times New Roman" w:cs="Times New Roman"/>
                <w:sz w:val="24"/>
                <w:szCs w:val="24"/>
              </w:rPr>
              <w:t>Затраты на обучение сотрудников, работающих на новом трансляционном оборудовании</w:t>
            </w:r>
          </w:p>
        </w:tc>
        <w:tc>
          <w:tcPr>
            <w:tcW w:w="1368" w:type="dxa"/>
          </w:tcPr>
          <w:p w:rsidR="009859F3" w:rsidRPr="009859F3" w:rsidRDefault="009859F3" w:rsidP="009859F3">
            <w:pPr>
              <w:ind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9F3">
              <w:rPr>
                <w:rFonts w:ascii="Times New Roman" w:eastAsia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1525" w:type="dxa"/>
          </w:tcPr>
          <w:p w:rsidR="009859F3" w:rsidRPr="009859F3" w:rsidRDefault="009859F3" w:rsidP="009859F3">
            <w:pPr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859F3" w:rsidRDefault="009859F3" w:rsidP="009859F3">
      <w:pPr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9859F3" w:rsidRPr="009859F3" w:rsidRDefault="009859F3" w:rsidP="009859F3">
      <w:pPr>
        <w:ind w:right="-284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9859F3">
        <w:rPr>
          <w:rFonts w:ascii="Times New Roman" w:eastAsia="Times New Roman" w:hAnsi="Times New Roman" w:cs="Times New Roman"/>
          <w:b/>
          <w:i/>
          <w:sz w:val="24"/>
          <w:szCs w:val="24"/>
        </w:rPr>
        <w:t>Дополнительная информация:</w:t>
      </w:r>
    </w:p>
    <w:p w:rsidR="009859F3" w:rsidRPr="009859F3" w:rsidRDefault="009859F3" w:rsidP="009859F3">
      <w:pPr>
        <w:numPr>
          <w:ilvl w:val="0"/>
          <w:numId w:val="36"/>
        </w:numPr>
        <w:tabs>
          <w:tab w:val="left" w:pos="426"/>
        </w:tabs>
        <w:ind w:left="0" w:right="-284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59F3">
        <w:rPr>
          <w:rFonts w:ascii="Times New Roman" w:eastAsia="Times New Roman" w:hAnsi="Times New Roman" w:cs="Times New Roman"/>
          <w:sz w:val="24"/>
          <w:szCs w:val="24"/>
        </w:rPr>
        <w:t>Заработная плата сотрудников учтена за 12 месяцев отчетного года. Заработная плата равномерно распределяется по месяцам.</w:t>
      </w:r>
    </w:p>
    <w:p w:rsidR="009859F3" w:rsidRPr="009859F3" w:rsidRDefault="009859F3" w:rsidP="009859F3">
      <w:pPr>
        <w:numPr>
          <w:ilvl w:val="0"/>
          <w:numId w:val="36"/>
        </w:numPr>
        <w:tabs>
          <w:tab w:val="left" w:pos="426"/>
        </w:tabs>
        <w:ind w:left="0" w:right="-284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59F3">
        <w:rPr>
          <w:rFonts w:ascii="Times New Roman" w:eastAsia="Times New Roman" w:hAnsi="Times New Roman" w:cs="Times New Roman"/>
          <w:sz w:val="24"/>
          <w:szCs w:val="24"/>
        </w:rPr>
        <w:t>Накладные производственные расходы учтены за 9 месяцев отчетного года и включают сверхнормативные затраты в размере 180 тыс. тенге.</w:t>
      </w:r>
    </w:p>
    <w:p w:rsidR="009859F3" w:rsidRPr="009859F3" w:rsidRDefault="009859F3" w:rsidP="00F534C4">
      <w:pPr>
        <w:numPr>
          <w:ilvl w:val="0"/>
          <w:numId w:val="36"/>
        </w:numPr>
        <w:tabs>
          <w:tab w:val="left" w:pos="426"/>
        </w:tabs>
        <w:ind w:left="0" w:right="-284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59F3">
        <w:rPr>
          <w:rFonts w:ascii="Times New Roman" w:eastAsia="Times New Roman" w:hAnsi="Times New Roman" w:cs="Times New Roman"/>
          <w:sz w:val="24"/>
          <w:szCs w:val="24"/>
        </w:rPr>
        <w:t>В затраты на приобретение и доставку материалов, включен налог на добавленную стоимость в размере 12%.</w:t>
      </w:r>
    </w:p>
    <w:p w:rsidR="009859F3" w:rsidRPr="009859F3" w:rsidRDefault="009859F3" w:rsidP="00F534C4">
      <w:pPr>
        <w:numPr>
          <w:ilvl w:val="0"/>
          <w:numId w:val="36"/>
        </w:numPr>
        <w:tabs>
          <w:tab w:val="left" w:pos="426"/>
        </w:tabs>
        <w:ind w:left="0" w:right="-284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59F3">
        <w:rPr>
          <w:rFonts w:ascii="Times New Roman" w:eastAsia="Times New Roman" w:hAnsi="Times New Roman" w:cs="Times New Roman"/>
          <w:sz w:val="24"/>
          <w:szCs w:val="24"/>
        </w:rPr>
        <w:t xml:space="preserve">Компания «Атасу» частично финансирует строительство за счет заемных средств. Заем в сумме 5 000 тыс. тенге взят на 3 года 01 января 2016 г., </w:t>
      </w:r>
      <w:proofErr w:type="gramStart"/>
      <w:r w:rsidRPr="009859F3">
        <w:rPr>
          <w:rFonts w:ascii="Times New Roman" w:eastAsia="Times New Roman" w:hAnsi="Times New Roman" w:cs="Times New Roman"/>
          <w:sz w:val="24"/>
          <w:szCs w:val="24"/>
        </w:rPr>
        <w:t>предусмотренная</w:t>
      </w:r>
      <w:proofErr w:type="gramEnd"/>
      <w:r w:rsidRPr="009859F3">
        <w:rPr>
          <w:rFonts w:ascii="Times New Roman" w:eastAsia="Times New Roman" w:hAnsi="Times New Roman" w:cs="Times New Roman"/>
          <w:sz w:val="24"/>
          <w:szCs w:val="24"/>
        </w:rPr>
        <w:t xml:space="preserve"> договором </w:t>
      </w:r>
      <w:proofErr w:type="spellStart"/>
      <w:r w:rsidRPr="009859F3">
        <w:rPr>
          <w:rFonts w:ascii="Times New Roman" w:eastAsia="Times New Roman" w:hAnsi="Times New Roman" w:cs="Times New Roman"/>
          <w:sz w:val="24"/>
          <w:szCs w:val="24"/>
        </w:rPr>
        <w:t>ставк</w:t>
      </w:r>
      <w:proofErr w:type="spellEnd"/>
      <w:r w:rsidRPr="009859F3">
        <w:rPr>
          <w:rFonts w:ascii="Times New Roman" w:eastAsia="Times New Roman" w:hAnsi="Times New Roman" w:cs="Times New Roman"/>
          <w:sz w:val="24"/>
          <w:szCs w:val="24"/>
        </w:rPr>
        <w:t xml:space="preserve"> вознаграждения 11% годовых.</w:t>
      </w:r>
    </w:p>
    <w:p w:rsidR="009859F3" w:rsidRPr="009859F3" w:rsidRDefault="009859F3" w:rsidP="00F534C4">
      <w:pPr>
        <w:numPr>
          <w:ilvl w:val="0"/>
          <w:numId w:val="36"/>
        </w:numPr>
        <w:tabs>
          <w:tab w:val="left" w:pos="426"/>
        </w:tabs>
        <w:ind w:left="0" w:right="-284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59F3">
        <w:rPr>
          <w:rFonts w:ascii="Times New Roman" w:eastAsia="Times New Roman" w:hAnsi="Times New Roman" w:cs="Times New Roman"/>
          <w:sz w:val="24"/>
          <w:szCs w:val="24"/>
        </w:rPr>
        <w:t>Срок полезной службы трансляционного оборудования составляет 5 лет, предполагаемая ликвидационная стоимость оборудования 100 тыс. тенге.</w:t>
      </w:r>
    </w:p>
    <w:p w:rsidR="009859F3" w:rsidRPr="009859F3" w:rsidRDefault="009859F3" w:rsidP="00F534C4">
      <w:pPr>
        <w:numPr>
          <w:ilvl w:val="0"/>
          <w:numId w:val="36"/>
        </w:numPr>
        <w:tabs>
          <w:tab w:val="left" w:pos="426"/>
        </w:tabs>
        <w:ind w:left="0" w:right="-284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59F3">
        <w:rPr>
          <w:rFonts w:ascii="Times New Roman" w:eastAsia="Times New Roman" w:hAnsi="Times New Roman" w:cs="Times New Roman"/>
          <w:sz w:val="24"/>
          <w:szCs w:val="24"/>
        </w:rPr>
        <w:t>Учетная политика компании «Атасу» предусматривает амортизацию основных сре</w:t>
      </w:r>
      <w:proofErr w:type="gramStart"/>
      <w:r w:rsidRPr="009859F3">
        <w:rPr>
          <w:rFonts w:ascii="Times New Roman" w:eastAsia="Times New Roman" w:hAnsi="Times New Roman" w:cs="Times New Roman"/>
          <w:sz w:val="24"/>
          <w:szCs w:val="24"/>
        </w:rPr>
        <w:t>дств пр</w:t>
      </w:r>
      <w:proofErr w:type="gramEnd"/>
      <w:r w:rsidRPr="009859F3">
        <w:rPr>
          <w:rFonts w:ascii="Times New Roman" w:eastAsia="Times New Roman" w:hAnsi="Times New Roman" w:cs="Times New Roman"/>
          <w:sz w:val="24"/>
          <w:szCs w:val="24"/>
        </w:rPr>
        <w:t>ямолинейным методом, учет основных средств ведется по первоначальной стоимости.</w:t>
      </w:r>
    </w:p>
    <w:p w:rsidR="009859F3" w:rsidRPr="009859F3" w:rsidRDefault="009859F3" w:rsidP="00F534C4">
      <w:pPr>
        <w:numPr>
          <w:ilvl w:val="0"/>
          <w:numId w:val="36"/>
        </w:numPr>
        <w:tabs>
          <w:tab w:val="left" w:pos="426"/>
        </w:tabs>
        <w:ind w:left="0" w:right="-284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59F3">
        <w:rPr>
          <w:rFonts w:ascii="Times New Roman" w:eastAsia="Times New Roman" w:hAnsi="Times New Roman" w:cs="Times New Roman"/>
          <w:sz w:val="24"/>
          <w:szCs w:val="24"/>
        </w:rPr>
        <w:t>Предполагаемый срок полезной службы кинотеатра составляет 10 лет, ликвидационная стоимость 1 000 тыс. тенге.</w:t>
      </w:r>
    </w:p>
    <w:p w:rsidR="009859F3" w:rsidRPr="009859F3" w:rsidRDefault="009859F3" w:rsidP="00F534C4">
      <w:pPr>
        <w:numPr>
          <w:ilvl w:val="0"/>
          <w:numId w:val="36"/>
        </w:numPr>
        <w:tabs>
          <w:tab w:val="left" w:pos="426"/>
        </w:tabs>
        <w:ind w:left="0" w:right="-284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59F3">
        <w:rPr>
          <w:rFonts w:ascii="Times New Roman" w:eastAsia="Times New Roman" w:hAnsi="Times New Roman" w:cs="Times New Roman"/>
          <w:sz w:val="24"/>
          <w:szCs w:val="24"/>
        </w:rPr>
        <w:t>На 31 декабря 2016 г. возмещаемая стоимость кинотеатра составила 45 000 тыс. тенге, возмещаемая стоимость оборудования 3 800 тыс. тенге.</w:t>
      </w:r>
    </w:p>
    <w:p w:rsidR="00F534C4" w:rsidRPr="00CC0773" w:rsidRDefault="00F534C4" w:rsidP="00F534C4">
      <w:pPr>
        <w:ind w:right="-284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9859F3" w:rsidRPr="00F534C4" w:rsidRDefault="009859F3" w:rsidP="00F534C4">
      <w:pPr>
        <w:ind w:right="-284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534C4">
        <w:rPr>
          <w:rFonts w:ascii="Times New Roman" w:eastAsia="Times New Roman" w:hAnsi="Times New Roman" w:cs="Times New Roman"/>
          <w:b/>
          <w:sz w:val="26"/>
          <w:szCs w:val="26"/>
        </w:rPr>
        <w:t>Задание:</w:t>
      </w:r>
    </w:p>
    <w:p w:rsidR="009859F3" w:rsidRPr="00F534C4" w:rsidRDefault="009859F3" w:rsidP="00F534C4">
      <w:pPr>
        <w:ind w:right="-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534C4">
        <w:rPr>
          <w:rFonts w:ascii="Times New Roman" w:eastAsia="Times New Roman" w:hAnsi="Times New Roman" w:cs="Times New Roman"/>
          <w:b/>
          <w:sz w:val="24"/>
          <w:szCs w:val="24"/>
        </w:rPr>
        <w:t>Объясните как затраты, связанные со строительством кинотеатра и приобретением оборудования повлияют на отчет о финансовом положении и отчет о совокупном доходе компании «Атасу» за год, закончившийся 31 декабря 2016 г.</w:t>
      </w:r>
    </w:p>
    <w:p w:rsidR="00810398" w:rsidRPr="009957FF" w:rsidRDefault="00810398" w:rsidP="008F1E55">
      <w:pPr>
        <w:ind w:left="1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760CC" w:rsidRPr="009957FF" w:rsidRDefault="00E760CC" w:rsidP="008F1E5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216A" w:rsidRPr="009957FF" w:rsidRDefault="001D1A6A" w:rsidP="008F1E5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57FF">
        <w:rPr>
          <w:rFonts w:ascii="Times New Roman" w:hAnsi="Times New Roman" w:cs="Times New Roman"/>
          <w:b/>
          <w:sz w:val="28"/>
          <w:szCs w:val="28"/>
        </w:rPr>
        <w:t>Задач</w:t>
      </w:r>
      <w:r w:rsidR="00810398" w:rsidRPr="009957FF">
        <w:rPr>
          <w:rFonts w:ascii="Times New Roman" w:hAnsi="Times New Roman" w:cs="Times New Roman"/>
          <w:b/>
          <w:sz w:val="28"/>
          <w:szCs w:val="28"/>
        </w:rPr>
        <w:t>а №</w:t>
      </w:r>
      <w:r w:rsidR="007E6A08">
        <w:rPr>
          <w:rFonts w:ascii="Times New Roman" w:hAnsi="Times New Roman" w:cs="Times New Roman"/>
          <w:b/>
          <w:sz w:val="28"/>
          <w:szCs w:val="28"/>
        </w:rPr>
        <w:t>3</w:t>
      </w:r>
      <w:r w:rsidR="00810398" w:rsidRPr="009957FF">
        <w:rPr>
          <w:rFonts w:ascii="Times New Roman" w:hAnsi="Times New Roman" w:cs="Times New Roman"/>
          <w:b/>
          <w:sz w:val="28"/>
          <w:szCs w:val="28"/>
        </w:rPr>
        <w:tab/>
      </w:r>
      <w:r w:rsidR="00810398" w:rsidRPr="009957FF">
        <w:rPr>
          <w:rFonts w:ascii="Times New Roman" w:hAnsi="Times New Roman" w:cs="Times New Roman"/>
          <w:b/>
          <w:sz w:val="28"/>
          <w:szCs w:val="28"/>
        </w:rPr>
        <w:tab/>
      </w:r>
      <w:r w:rsidR="005054F2" w:rsidRPr="009957FF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5C631C" w:rsidRPr="009957FF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810398" w:rsidRPr="009957F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C631C" w:rsidRPr="009957FF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AC7C90" w:rsidRPr="009957FF">
        <w:rPr>
          <w:rFonts w:ascii="Times New Roman" w:hAnsi="Times New Roman" w:cs="Times New Roman"/>
          <w:b/>
          <w:sz w:val="28"/>
          <w:szCs w:val="28"/>
        </w:rPr>
        <w:tab/>
      </w:r>
      <w:r w:rsidR="00645A6D" w:rsidRPr="009957FF">
        <w:rPr>
          <w:rFonts w:ascii="Times New Roman" w:hAnsi="Times New Roman" w:cs="Times New Roman"/>
          <w:b/>
          <w:sz w:val="28"/>
          <w:szCs w:val="28"/>
        </w:rPr>
        <w:tab/>
      </w:r>
      <w:r w:rsidR="00645A6D" w:rsidRPr="009957FF">
        <w:rPr>
          <w:rFonts w:ascii="Times New Roman" w:hAnsi="Times New Roman" w:cs="Times New Roman"/>
          <w:b/>
          <w:sz w:val="28"/>
          <w:szCs w:val="28"/>
        </w:rPr>
        <w:tab/>
      </w:r>
      <w:r w:rsidR="00645A6D" w:rsidRPr="009957FF">
        <w:rPr>
          <w:rFonts w:ascii="Times New Roman" w:hAnsi="Times New Roman" w:cs="Times New Roman"/>
          <w:b/>
          <w:sz w:val="28"/>
          <w:szCs w:val="28"/>
        </w:rPr>
        <w:tab/>
      </w:r>
      <w:r w:rsidR="00E760CC">
        <w:rPr>
          <w:rFonts w:ascii="Times New Roman" w:hAnsi="Times New Roman" w:cs="Times New Roman"/>
          <w:b/>
          <w:sz w:val="28"/>
          <w:szCs w:val="28"/>
        </w:rPr>
        <w:t xml:space="preserve">20 </w:t>
      </w:r>
      <w:r w:rsidRPr="009957FF">
        <w:rPr>
          <w:rFonts w:ascii="Times New Roman" w:hAnsi="Times New Roman" w:cs="Times New Roman"/>
          <w:b/>
          <w:sz w:val="28"/>
          <w:szCs w:val="28"/>
        </w:rPr>
        <w:t>баллов</w:t>
      </w:r>
    </w:p>
    <w:p w:rsidR="005143D3" w:rsidRPr="00E760CC" w:rsidRDefault="005143D3" w:rsidP="005143D3">
      <w:pPr>
        <w:jc w:val="both"/>
        <w:rPr>
          <w:rFonts w:ascii="Times New Roman" w:hAnsi="Times New Roman" w:cs="Times New Roman"/>
          <w:b/>
          <w:sz w:val="22"/>
          <w:szCs w:val="28"/>
        </w:rPr>
      </w:pPr>
    </w:p>
    <w:p w:rsidR="009859F3" w:rsidRPr="009859F3" w:rsidRDefault="009859F3" w:rsidP="009859F3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59F3">
        <w:rPr>
          <w:rFonts w:ascii="Times New Roman" w:eastAsia="Times New Roman" w:hAnsi="Times New Roman" w:cs="Times New Roman"/>
          <w:sz w:val="24"/>
          <w:szCs w:val="24"/>
        </w:rPr>
        <w:t>1 января 2014 г. компания «Пламя» приобрела 4,8 тыс. обыкновенных акций компании «Искра» по 4 500 тенге за каждую и 10% привилегированных погашаемых акций на сумму 600 тыс. тенге (по номиналу). На указанную дату накопленная прибыль АО «Искра» составляла 10 080 тыс. тенге.</w:t>
      </w:r>
    </w:p>
    <w:p w:rsidR="009859F3" w:rsidRPr="009859F3" w:rsidRDefault="009859F3" w:rsidP="009859F3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59F3">
        <w:rPr>
          <w:rFonts w:ascii="Times New Roman" w:eastAsia="Times New Roman" w:hAnsi="Times New Roman" w:cs="Times New Roman"/>
          <w:sz w:val="24"/>
          <w:szCs w:val="24"/>
        </w:rPr>
        <w:tab/>
        <w:t>Ниже приведены проекты балансов обеих компаний по состоянию на 31 декабря 2016 г.:</w:t>
      </w:r>
    </w:p>
    <w:p w:rsidR="009859F3" w:rsidRPr="009859F3" w:rsidRDefault="00F534C4" w:rsidP="009859F3">
      <w:pPr>
        <w:shd w:val="clear" w:color="auto" w:fill="FFFFFF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</w:t>
      </w:r>
      <w:r w:rsidR="009859F3" w:rsidRPr="009859F3">
        <w:rPr>
          <w:rFonts w:ascii="Times New Roman" w:eastAsia="Times New Roman" w:hAnsi="Times New Roman" w:cs="Times New Roman"/>
          <w:sz w:val="24"/>
          <w:szCs w:val="24"/>
        </w:rPr>
        <w:t>ыс. тенге</w:t>
      </w:r>
    </w:p>
    <w:tbl>
      <w:tblPr>
        <w:tblW w:w="9558" w:type="dxa"/>
        <w:tblLook w:val="01E0" w:firstRow="1" w:lastRow="1" w:firstColumn="1" w:lastColumn="1" w:noHBand="0" w:noVBand="0"/>
      </w:tblPr>
      <w:tblGrid>
        <w:gridCol w:w="5872"/>
        <w:gridCol w:w="1948"/>
        <w:gridCol w:w="1738"/>
      </w:tblGrid>
      <w:tr w:rsidR="009859F3" w:rsidRPr="009859F3" w:rsidTr="009859F3">
        <w:trPr>
          <w:trHeight w:val="269"/>
          <w:tblHeader/>
        </w:trPr>
        <w:tc>
          <w:tcPr>
            <w:tcW w:w="5872" w:type="dxa"/>
          </w:tcPr>
          <w:p w:rsidR="009859F3" w:rsidRPr="009859F3" w:rsidRDefault="009859F3" w:rsidP="009859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</w:tcPr>
          <w:p w:rsidR="009859F3" w:rsidRPr="009859F3" w:rsidRDefault="009859F3" w:rsidP="009859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9F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АО «Пламя»</w:t>
            </w:r>
          </w:p>
        </w:tc>
        <w:tc>
          <w:tcPr>
            <w:tcW w:w="1738" w:type="dxa"/>
          </w:tcPr>
          <w:p w:rsidR="009859F3" w:rsidRPr="009859F3" w:rsidRDefault="009859F3" w:rsidP="009859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9F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АО «Искра»</w:t>
            </w:r>
          </w:p>
        </w:tc>
      </w:tr>
      <w:tr w:rsidR="009859F3" w:rsidRPr="009859F3" w:rsidTr="009859F3">
        <w:trPr>
          <w:trHeight w:val="269"/>
          <w:tblHeader/>
        </w:trPr>
        <w:tc>
          <w:tcPr>
            <w:tcW w:w="5872" w:type="dxa"/>
          </w:tcPr>
          <w:p w:rsidR="009859F3" w:rsidRPr="009859F3" w:rsidRDefault="009859F3" w:rsidP="009859F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859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Активы</w:t>
            </w:r>
          </w:p>
        </w:tc>
        <w:tc>
          <w:tcPr>
            <w:tcW w:w="1948" w:type="dxa"/>
          </w:tcPr>
          <w:p w:rsidR="009859F3" w:rsidRPr="009859F3" w:rsidRDefault="009859F3" w:rsidP="009859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9859F3" w:rsidRPr="009859F3" w:rsidRDefault="009859F3" w:rsidP="009859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59F3" w:rsidRPr="009859F3" w:rsidTr="009859F3">
        <w:trPr>
          <w:trHeight w:val="257"/>
        </w:trPr>
        <w:tc>
          <w:tcPr>
            <w:tcW w:w="5872" w:type="dxa"/>
          </w:tcPr>
          <w:p w:rsidR="009859F3" w:rsidRPr="009859F3" w:rsidRDefault="009859F3" w:rsidP="009859F3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859F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Краткосрочные активы</w:t>
            </w:r>
          </w:p>
        </w:tc>
        <w:tc>
          <w:tcPr>
            <w:tcW w:w="1948" w:type="dxa"/>
          </w:tcPr>
          <w:p w:rsidR="009859F3" w:rsidRPr="009859F3" w:rsidRDefault="009859F3" w:rsidP="009859F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9859F3" w:rsidRPr="009859F3" w:rsidRDefault="009859F3" w:rsidP="009859F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59F3" w:rsidRPr="009859F3" w:rsidTr="009859F3">
        <w:trPr>
          <w:trHeight w:val="247"/>
        </w:trPr>
        <w:tc>
          <w:tcPr>
            <w:tcW w:w="5872" w:type="dxa"/>
          </w:tcPr>
          <w:p w:rsidR="009859F3" w:rsidRPr="009859F3" w:rsidRDefault="009859F3" w:rsidP="009859F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9F3">
              <w:rPr>
                <w:rFonts w:ascii="Times New Roman" w:eastAsia="Times New Roman" w:hAnsi="Times New Roman" w:cs="Times New Roman"/>
                <w:sz w:val="24"/>
                <w:szCs w:val="24"/>
              </w:rPr>
              <w:t>Запасы</w:t>
            </w:r>
          </w:p>
        </w:tc>
        <w:tc>
          <w:tcPr>
            <w:tcW w:w="1948" w:type="dxa"/>
          </w:tcPr>
          <w:p w:rsidR="009859F3" w:rsidRPr="009859F3" w:rsidRDefault="009859F3" w:rsidP="009859F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9F3">
              <w:rPr>
                <w:rFonts w:ascii="Times New Roman" w:eastAsia="Times New Roman" w:hAnsi="Times New Roman" w:cs="Times New Roman"/>
                <w:sz w:val="24"/>
                <w:szCs w:val="24"/>
              </w:rPr>
              <w:t>11 820</w:t>
            </w:r>
          </w:p>
        </w:tc>
        <w:tc>
          <w:tcPr>
            <w:tcW w:w="1738" w:type="dxa"/>
          </w:tcPr>
          <w:p w:rsidR="009859F3" w:rsidRPr="009859F3" w:rsidRDefault="009859F3" w:rsidP="009859F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9F3">
              <w:rPr>
                <w:rFonts w:ascii="Times New Roman" w:eastAsia="Times New Roman" w:hAnsi="Times New Roman" w:cs="Times New Roman"/>
                <w:sz w:val="24"/>
                <w:szCs w:val="24"/>
              </w:rPr>
              <w:t>7 908</w:t>
            </w:r>
          </w:p>
        </w:tc>
      </w:tr>
      <w:tr w:rsidR="009859F3" w:rsidRPr="009859F3" w:rsidTr="009859F3">
        <w:trPr>
          <w:trHeight w:val="251"/>
        </w:trPr>
        <w:tc>
          <w:tcPr>
            <w:tcW w:w="5872" w:type="dxa"/>
          </w:tcPr>
          <w:p w:rsidR="009859F3" w:rsidRPr="009859F3" w:rsidRDefault="009859F3" w:rsidP="009859F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9F3">
              <w:rPr>
                <w:rFonts w:ascii="Times New Roman" w:eastAsia="Times New Roman" w:hAnsi="Times New Roman" w:cs="Times New Roman"/>
                <w:sz w:val="24"/>
                <w:szCs w:val="24"/>
              </w:rPr>
              <w:t>Дебиторская задолженность</w:t>
            </w:r>
          </w:p>
        </w:tc>
        <w:tc>
          <w:tcPr>
            <w:tcW w:w="1948" w:type="dxa"/>
          </w:tcPr>
          <w:p w:rsidR="009859F3" w:rsidRPr="009859F3" w:rsidRDefault="009859F3" w:rsidP="009859F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9F3">
              <w:rPr>
                <w:rFonts w:ascii="Times New Roman" w:eastAsia="Times New Roman" w:hAnsi="Times New Roman" w:cs="Times New Roman"/>
                <w:sz w:val="24"/>
                <w:szCs w:val="24"/>
              </w:rPr>
              <w:t>13 704</w:t>
            </w:r>
          </w:p>
        </w:tc>
        <w:tc>
          <w:tcPr>
            <w:tcW w:w="1738" w:type="dxa"/>
          </w:tcPr>
          <w:p w:rsidR="009859F3" w:rsidRPr="009859F3" w:rsidRDefault="009859F3" w:rsidP="009859F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9F3">
              <w:rPr>
                <w:rFonts w:ascii="Times New Roman" w:eastAsia="Times New Roman" w:hAnsi="Times New Roman" w:cs="Times New Roman"/>
                <w:sz w:val="24"/>
                <w:szCs w:val="24"/>
              </w:rPr>
              <w:t>4 596</w:t>
            </w:r>
          </w:p>
        </w:tc>
      </w:tr>
      <w:tr w:rsidR="009859F3" w:rsidRPr="009859F3" w:rsidTr="009859F3">
        <w:trPr>
          <w:trHeight w:val="257"/>
        </w:trPr>
        <w:tc>
          <w:tcPr>
            <w:tcW w:w="5872" w:type="dxa"/>
          </w:tcPr>
          <w:p w:rsidR="009859F3" w:rsidRPr="009859F3" w:rsidRDefault="009859F3" w:rsidP="009859F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9F3">
              <w:rPr>
                <w:rFonts w:ascii="Times New Roman" w:eastAsia="Times New Roman" w:hAnsi="Times New Roman" w:cs="Times New Roman"/>
                <w:sz w:val="24"/>
                <w:szCs w:val="24"/>
              </w:rPr>
              <w:t>Денежные средства в банке</w:t>
            </w:r>
          </w:p>
        </w:tc>
        <w:tc>
          <w:tcPr>
            <w:tcW w:w="1948" w:type="dxa"/>
          </w:tcPr>
          <w:p w:rsidR="009859F3" w:rsidRPr="009859F3" w:rsidRDefault="009859F3" w:rsidP="009859F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9F3">
              <w:rPr>
                <w:rFonts w:ascii="Times New Roman" w:eastAsia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1738" w:type="dxa"/>
          </w:tcPr>
          <w:p w:rsidR="009859F3" w:rsidRPr="009859F3" w:rsidRDefault="009859F3" w:rsidP="009859F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9F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859F3" w:rsidRPr="009859F3" w:rsidTr="009859F3">
        <w:trPr>
          <w:trHeight w:val="245"/>
        </w:trPr>
        <w:tc>
          <w:tcPr>
            <w:tcW w:w="5872" w:type="dxa"/>
          </w:tcPr>
          <w:p w:rsidR="009859F3" w:rsidRPr="009859F3" w:rsidRDefault="009859F3" w:rsidP="009859F3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859F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Итого краткосрочные активы</w:t>
            </w:r>
          </w:p>
        </w:tc>
        <w:tc>
          <w:tcPr>
            <w:tcW w:w="1948" w:type="dxa"/>
          </w:tcPr>
          <w:p w:rsidR="009859F3" w:rsidRPr="009859F3" w:rsidRDefault="009859F3" w:rsidP="009859F3">
            <w:pPr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859F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26 112</w:t>
            </w:r>
          </w:p>
        </w:tc>
        <w:tc>
          <w:tcPr>
            <w:tcW w:w="1738" w:type="dxa"/>
          </w:tcPr>
          <w:p w:rsidR="009859F3" w:rsidRPr="009859F3" w:rsidRDefault="009859F3" w:rsidP="009859F3">
            <w:pPr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859F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12 504</w:t>
            </w:r>
          </w:p>
        </w:tc>
      </w:tr>
      <w:tr w:rsidR="009859F3" w:rsidRPr="009859F3" w:rsidTr="009859F3">
        <w:trPr>
          <w:trHeight w:val="245"/>
        </w:trPr>
        <w:tc>
          <w:tcPr>
            <w:tcW w:w="5872" w:type="dxa"/>
          </w:tcPr>
          <w:p w:rsidR="009859F3" w:rsidRPr="009859F3" w:rsidRDefault="009859F3" w:rsidP="009859F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</w:tcPr>
          <w:p w:rsidR="009859F3" w:rsidRPr="009859F3" w:rsidRDefault="009859F3" w:rsidP="009859F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9859F3" w:rsidRPr="009859F3" w:rsidRDefault="009859F3" w:rsidP="009859F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59F3" w:rsidRPr="009859F3" w:rsidTr="009859F3">
        <w:trPr>
          <w:trHeight w:val="282"/>
        </w:trPr>
        <w:tc>
          <w:tcPr>
            <w:tcW w:w="5872" w:type="dxa"/>
          </w:tcPr>
          <w:p w:rsidR="009859F3" w:rsidRPr="009859F3" w:rsidRDefault="009859F3" w:rsidP="009859F3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859F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Долгосрочные активы</w:t>
            </w:r>
          </w:p>
        </w:tc>
        <w:tc>
          <w:tcPr>
            <w:tcW w:w="1948" w:type="dxa"/>
          </w:tcPr>
          <w:p w:rsidR="009859F3" w:rsidRPr="009859F3" w:rsidRDefault="009859F3" w:rsidP="009859F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9859F3" w:rsidRPr="009859F3" w:rsidRDefault="009859F3" w:rsidP="009859F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59F3" w:rsidRPr="009859F3" w:rsidTr="009859F3">
        <w:trPr>
          <w:trHeight w:val="271"/>
        </w:trPr>
        <w:tc>
          <w:tcPr>
            <w:tcW w:w="5872" w:type="dxa"/>
          </w:tcPr>
          <w:p w:rsidR="009859F3" w:rsidRPr="009859F3" w:rsidRDefault="009859F3" w:rsidP="009859F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9F3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средства</w:t>
            </w:r>
          </w:p>
        </w:tc>
        <w:tc>
          <w:tcPr>
            <w:tcW w:w="1948" w:type="dxa"/>
          </w:tcPr>
          <w:p w:rsidR="009859F3" w:rsidRPr="009859F3" w:rsidRDefault="009859F3" w:rsidP="009859F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9F3">
              <w:rPr>
                <w:rFonts w:ascii="Times New Roman" w:eastAsia="Times New Roman" w:hAnsi="Times New Roman" w:cs="Times New Roman"/>
                <w:sz w:val="24"/>
                <w:szCs w:val="24"/>
              </w:rPr>
              <w:t>50 940</w:t>
            </w:r>
          </w:p>
        </w:tc>
        <w:tc>
          <w:tcPr>
            <w:tcW w:w="1738" w:type="dxa"/>
          </w:tcPr>
          <w:p w:rsidR="009859F3" w:rsidRPr="009859F3" w:rsidRDefault="009859F3" w:rsidP="009859F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9F3">
              <w:rPr>
                <w:rFonts w:ascii="Times New Roman" w:eastAsia="Times New Roman" w:hAnsi="Times New Roman" w:cs="Times New Roman"/>
                <w:sz w:val="24"/>
                <w:szCs w:val="24"/>
              </w:rPr>
              <w:t>26 664</w:t>
            </w:r>
          </w:p>
        </w:tc>
      </w:tr>
      <w:tr w:rsidR="009859F3" w:rsidRPr="009859F3" w:rsidTr="009859F3">
        <w:trPr>
          <w:trHeight w:val="271"/>
        </w:trPr>
        <w:tc>
          <w:tcPr>
            <w:tcW w:w="5872" w:type="dxa"/>
          </w:tcPr>
          <w:p w:rsidR="009859F3" w:rsidRPr="009859F3" w:rsidRDefault="009859F3" w:rsidP="009859F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9F3">
              <w:rPr>
                <w:rFonts w:ascii="Times New Roman" w:eastAsia="Times New Roman" w:hAnsi="Times New Roman" w:cs="Times New Roman"/>
                <w:sz w:val="24"/>
                <w:szCs w:val="24"/>
              </w:rPr>
              <w:t>Инвестиции в «Омар»</w:t>
            </w:r>
          </w:p>
        </w:tc>
        <w:tc>
          <w:tcPr>
            <w:tcW w:w="1948" w:type="dxa"/>
          </w:tcPr>
          <w:p w:rsidR="009859F3" w:rsidRPr="009859F3" w:rsidRDefault="009859F3" w:rsidP="009859F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9859F3" w:rsidRPr="009859F3" w:rsidRDefault="009859F3" w:rsidP="009859F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59F3" w:rsidRPr="009859F3" w:rsidTr="009859F3">
        <w:trPr>
          <w:trHeight w:val="271"/>
        </w:trPr>
        <w:tc>
          <w:tcPr>
            <w:tcW w:w="5872" w:type="dxa"/>
          </w:tcPr>
          <w:p w:rsidR="009859F3" w:rsidRPr="009859F3" w:rsidRDefault="009859F3" w:rsidP="009859F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9F3">
              <w:rPr>
                <w:rFonts w:ascii="Times New Roman" w:eastAsia="Times New Roman" w:hAnsi="Times New Roman" w:cs="Times New Roman"/>
                <w:sz w:val="24"/>
                <w:szCs w:val="24"/>
              </w:rPr>
              <w:t>Обыкновенные акции</w:t>
            </w:r>
          </w:p>
        </w:tc>
        <w:tc>
          <w:tcPr>
            <w:tcW w:w="1948" w:type="dxa"/>
          </w:tcPr>
          <w:p w:rsidR="009859F3" w:rsidRPr="009859F3" w:rsidRDefault="009859F3" w:rsidP="009859F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9F3">
              <w:rPr>
                <w:rFonts w:ascii="Times New Roman" w:eastAsia="Times New Roman" w:hAnsi="Times New Roman" w:cs="Times New Roman"/>
                <w:sz w:val="24"/>
                <w:szCs w:val="24"/>
              </w:rPr>
              <w:t>21 600</w:t>
            </w:r>
          </w:p>
        </w:tc>
        <w:tc>
          <w:tcPr>
            <w:tcW w:w="1738" w:type="dxa"/>
          </w:tcPr>
          <w:p w:rsidR="009859F3" w:rsidRPr="009859F3" w:rsidRDefault="009859F3" w:rsidP="009859F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9F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859F3" w:rsidRPr="009859F3" w:rsidTr="009859F3">
        <w:trPr>
          <w:trHeight w:val="271"/>
        </w:trPr>
        <w:tc>
          <w:tcPr>
            <w:tcW w:w="5872" w:type="dxa"/>
          </w:tcPr>
          <w:p w:rsidR="009859F3" w:rsidRPr="009859F3" w:rsidRDefault="009859F3" w:rsidP="009859F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9F3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Привилегированные акции</w:t>
            </w:r>
          </w:p>
        </w:tc>
        <w:tc>
          <w:tcPr>
            <w:tcW w:w="1948" w:type="dxa"/>
          </w:tcPr>
          <w:p w:rsidR="009859F3" w:rsidRPr="009859F3" w:rsidRDefault="009859F3" w:rsidP="009859F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9F3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738" w:type="dxa"/>
          </w:tcPr>
          <w:p w:rsidR="009859F3" w:rsidRPr="009859F3" w:rsidRDefault="009859F3" w:rsidP="009859F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9F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859F3" w:rsidRPr="009859F3" w:rsidTr="009859F3">
        <w:trPr>
          <w:trHeight w:val="253"/>
        </w:trPr>
        <w:tc>
          <w:tcPr>
            <w:tcW w:w="5872" w:type="dxa"/>
          </w:tcPr>
          <w:p w:rsidR="009859F3" w:rsidRPr="009859F3" w:rsidRDefault="009859F3" w:rsidP="009859F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9F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Итого долгосрочные активы</w:t>
            </w:r>
          </w:p>
        </w:tc>
        <w:tc>
          <w:tcPr>
            <w:tcW w:w="1948" w:type="dxa"/>
          </w:tcPr>
          <w:p w:rsidR="009859F3" w:rsidRPr="009859F3" w:rsidRDefault="009859F3" w:rsidP="009859F3">
            <w:pPr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859F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73 140</w:t>
            </w:r>
          </w:p>
        </w:tc>
        <w:tc>
          <w:tcPr>
            <w:tcW w:w="1738" w:type="dxa"/>
          </w:tcPr>
          <w:p w:rsidR="009859F3" w:rsidRPr="009859F3" w:rsidRDefault="009859F3" w:rsidP="009859F3">
            <w:pPr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859F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26 664</w:t>
            </w:r>
          </w:p>
        </w:tc>
      </w:tr>
      <w:tr w:rsidR="009859F3" w:rsidRPr="009859F3" w:rsidTr="009859F3">
        <w:trPr>
          <w:trHeight w:val="249"/>
        </w:trPr>
        <w:tc>
          <w:tcPr>
            <w:tcW w:w="5872" w:type="dxa"/>
          </w:tcPr>
          <w:p w:rsidR="009859F3" w:rsidRPr="009859F3" w:rsidRDefault="009859F3" w:rsidP="009859F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859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 активы</w:t>
            </w:r>
          </w:p>
        </w:tc>
        <w:tc>
          <w:tcPr>
            <w:tcW w:w="1948" w:type="dxa"/>
          </w:tcPr>
          <w:p w:rsidR="009859F3" w:rsidRPr="009859F3" w:rsidRDefault="009859F3" w:rsidP="009859F3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859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99 252</w:t>
            </w:r>
          </w:p>
        </w:tc>
        <w:tc>
          <w:tcPr>
            <w:tcW w:w="1738" w:type="dxa"/>
          </w:tcPr>
          <w:p w:rsidR="009859F3" w:rsidRPr="009859F3" w:rsidRDefault="009859F3" w:rsidP="009859F3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859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39 168</w:t>
            </w:r>
          </w:p>
        </w:tc>
      </w:tr>
      <w:tr w:rsidR="009859F3" w:rsidRPr="009859F3" w:rsidTr="009859F3">
        <w:trPr>
          <w:trHeight w:val="249"/>
        </w:trPr>
        <w:tc>
          <w:tcPr>
            <w:tcW w:w="5872" w:type="dxa"/>
          </w:tcPr>
          <w:p w:rsidR="009859F3" w:rsidRDefault="009859F3" w:rsidP="009859F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34C4" w:rsidRPr="009859F3" w:rsidRDefault="00F534C4" w:rsidP="009859F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</w:tcPr>
          <w:p w:rsidR="009859F3" w:rsidRPr="009859F3" w:rsidRDefault="009859F3" w:rsidP="009859F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9859F3" w:rsidRPr="009859F3" w:rsidRDefault="009859F3" w:rsidP="009859F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59F3" w:rsidRPr="009859F3" w:rsidTr="009859F3">
        <w:trPr>
          <w:trHeight w:val="381"/>
        </w:trPr>
        <w:tc>
          <w:tcPr>
            <w:tcW w:w="5872" w:type="dxa"/>
          </w:tcPr>
          <w:p w:rsidR="009859F3" w:rsidRPr="009859F3" w:rsidRDefault="009859F3" w:rsidP="009859F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859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Капитал и обязательства </w:t>
            </w:r>
          </w:p>
        </w:tc>
        <w:tc>
          <w:tcPr>
            <w:tcW w:w="1948" w:type="dxa"/>
          </w:tcPr>
          <w:p w:rsidR="009859F3" w:rsidRPr="009859F3" w:rsidRDefault="009859F3" w:rsidP="009859F3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8" w:type="dxa"/>
          </w:tcPr>
          <w:p w:rsidR="009859F3" w:rsidRPr="009859F3" w:rsidRDefault="009859F3" w:rsidP="009859F3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59F3" w:rsidRPr="009859F3" w:rsidTr="009859F3">
        <w:trPr>
          <w:trHeight w:val="253"/>
        </w:trPr>
        <w:tc>
          <w:tcPr>
            <w:tcW w:w="5872" w:type="dxa"/>
          </w:tcPr>
          <w:p w:rsidR="009859F3" w:rsidRPr="009859F3" w:rsidRDefault="009859F3" w:rsidP="009859F3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859F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Краткосрочные обязательства</w:t>
            </w:r>
          </w:p>
        </w:tc>
        <w:tc>
          <w:tcPr>
            <w:tcW w:w="1948" w:type="dxa"/>
          </w:tcPr>
          <w:p w:rsidR="009859F3" w:rsidRPr="009859F3" w:rsidRDefault="009859F3" w:rsidP="009859F3">
            <w:pPr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38" w:type="dxa"/>
          </w:tcPr>
          <w:p w:rsidR="009859F3" w:rsidRPr="009859F3" w:rsidRDefault="009859F3" w:rsidP="009859F3">
            <w:pPr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9859F3" w:rsidRPr="009859F3" w:rsidTr="009859F3">
        <w:trPr>
          <w:trHeight w:val="241"/>
        </w:trPr>
        <w:tc>
          <w:tcPr>
            <w:tcW w:w="5872" w:type="dxa"/>
          </w:tcPr>
          <w:p w:rsidR="009859F3" w:rsidRPr="009859F3" w:rsidRDefault="009859F3" w:rsidP="009859F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9F3">
              <w:rPr>
                <w:rFonts w:ascii="Times New Roman" w:eastAsia="Times New Roman" w:hAnsi="Times New Roman" w:cs="Times New Roman"/>
                <w:sz w:val="24"/>
                <w:szCs w:val="24"/>
              </w:rPr>
              <w:t>Кредиторская задолженность</w:t>
            </w:r>
          </w:p>
        </w:tc>
        <w:tc>
          <w:tcPr>
            <w:tcW w:w="1948" w:type="dxa"/>
          </w:tcPr>
          <w:p w:rsidR="009859F3" w:rsidRPr="009859F3" w:rsidRDefault="009859F3" w:rsidP="009859F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9F3">
              <w:rPr>
                <w:rFonts w:ascii="Times New Roman" w:eastAsia="Times New Roman" w:hAnsi="Times New Roman" w:cs="Times New Roman"/>
                <w:sz w:val="24"/>
                <w:szCs w:val="24"/>
              </w:rPr>
              <w:t>6 720</w:t>
            </w:r>
          </w:p>
        </w:tc>
        <w:tc>
          <w:tcPr>
            <w:tcW w:w="1738" w:type="dxa"/>
          </w:tcPr>
          <w:p w:rsidR="009859F3" w:rsidRPr="009859F3" w:rsidRDefault="009859F3" w:rsidP="009859F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9F3">
              <w:rPr>
                <w:rFonts w:ascii="Times New Roman" w:eastAsia="Times New Roman" w:hAnsi="Times New Roman" w:cs="Times New Roman"/>
                <w:sz w:val="24"/>
                <w:szCs w:val="24"/>
              </w:rPr>
              <w:t>4 572</w:t>
            </w:r>
          </w:p>
        </w:tc>
      </w:tr>
      <w:tr w:rsidR="009859F3" w:rsidRPr="009859F3" w:rsidTr="009859F3">
        <w:trPr>
          <w:trHeight w:val="247"/>
        </w:trPr>
        <w:tc>
          <w:tcPr>
            <w:tcW w:w="5872" w:type="dxa"/>
          </w:tcPr>
          <w:p w:rsidR="009859F3" w:rsidRPr="009859F3" w:rsidRDefault="009859F3" w:rsidP="009859F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9F3">
              <w:rPr>
                <w:rFonts w:ascii="Times New Roman" w:eastAsia="Times New Roman" w:hAnsi="Times New Roman" w:cs="Times New Roman"/>
                <w:sz w:val="24"/>
                <w:szCs w:val="24"/>
              </w:rPr>
              <w:t>Операционный овердрафт</w:t>
            </w:r>
          </w:p>
        </w:tc>
        <w:tc>
          <w:tcPr>
            <w:tcW w:w="1948" w:type="dxa"/>
          </w:tcPr>
          <w:p w:rsidR="009859F3" w:rsidRPr="009859F3" w:rsidRDefault="009859F3" w:rsidP="009859F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9F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38" w:type="dxa"/>
          </w:tcPr>
          <w:p w:rsidR="009859F3" w:rsidRPr="009859F3" w:rsidRDefault="009859F3" w:rsidP="009859F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9F3">
              <w:rPr>
                <w:rFonts w:ascii="Times New Roman" w:eastAsia="Times New Roman" w:hAnsi="Times New Roman" w:cs="Times New Roman"/>
                <w:sz w:val="24"/>
                <w:szCs w:val="24"/>
              </w:rPr>
              <w:t>684</w:t>
            </w:r>
          </w:p>
        </w:tc>
      </w:tr>
      <w:tr w:rsidR="009859F3" w:rsidRPr="009859F3" w:rsidTr="009859F3">
        <w:trPr>
          <w:trHeight w:val="250"/>
        </w:trPr>
        <w:tc>
          <w:tcPr>
            <w:tcW w:w="5872" w:type="dxa"/>
          </w:tcPr>
          <w:p w:rsidR="009859F3" w:rsidRPr="009859F3" w:rsidRDefault="009859F3" w:rsidP="009859F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9F3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Налоги</w:t>
            </w:r>
          </w:p>
        </w:tc>
        <w:tc>
          <w:tcPr>
            <w:tcW w:w="1948" w:type="dxa"/>
          </w:tcPr>
          <w:p w:rsidR="009859F3" w:rsidRPr="009859F3" w:rsidRDefault="009859F3" w:rsidP="009859F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9F3">
              <w:rPr>
                <w:rFonts w:ascii="Times New Roman" w:eastAsia="Times New Roman" w:hAnsi="Times New Roman" w:cs="Times New Roman"/>
                <w:sz w:val="24"/>
                <w:szCs w:val="24"/>
              </w:rPr>
              <w:t>2 964</w:t>
            </w:r>
          </w:p>
        </w:tc>
        <w:tc>
          <w:tcPr>
            <w:tcW w:w="1738" w:type="dxa"/>
          </w:tcPr>
          <w:p w:rsidR="009859F3" w:rsidRPr="009859F3" w:rsidRDefault="009859F3" w:rsidP="009859F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9F3">
              <w:rPr>
                <w:rFonts w:ascii="Times New Roman" w:eastAsia="Times New Roman" w:hAnsi="Times New Roman" w:cs="Times New Roman"/>
                <w:sz w:val="24"/>
                <w:szCs w:val="24"/>
              </w:rPr>
              <w:t>2 376</w:t>
            </w:r>
          </w:p>
        </w:tc>
      </w:tr>
      <w:tr w:rsidR="009859F3" w:rsidRPr="009859F3" w:rsidTr="009859F3">
        <w:trPr>
          <w:trHeight w:val="240"/>
        </w:trPr>
        <w:tc>
          <w:tcPr>
            <w:tcW w:w="5872" w:type="dxa"/>
          </w:tcPr>
          <w:p w:rsidR="009859F3" w:rsidRPr="009859F3" w:rsidRDefault="009859F3" w:rsidP="009859F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9F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Итого краткосрочные обязательства</w:t>
            </w:r>
          </w:p>
        </w:tc>
        <w:tc>
          <w:tcPr>
            <w:tcW w:w="1948" w:type="dxa"/>
          </w:tcPr>
          <w:p w:rsidR="009859F3" w:rsidRPr="009859F3" w:rsidRDefault="009859F3" w:rsidP="009859F3">
            <w:pPr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859F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9 684</w:t>
            </w:r>
          </w:p>
        </w:tc>
        <w:tc>
          <w:tcPr>
            <w:tcW w:w="1738" w:type="dxa"/>
          </w:tcPr>
          <w:p w:rsidR="009859F3" w:rsidRPr="009859F3" w:rsidRDefault="009859F3" w:rsidP="009859F3">
            <w:pPr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859F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7 632</w:t>
            </w:r>
          </w:p>
        </w:tc>
      </w:tr>
      <w:tr w:rsidR="009859F3" w:rsidRPr="009859F3" w:rsidTr="009859F3">
        <w:trPr>
          <w:trHeight w:val="106"/>
        </w:trPr>
        <w:tc>
          <w:tcPr>
            <w:tcW w:w="5872" w:type="dxa"/>
          </w:tcPr>
          <w:p w:rsidR="009859F3" w:rsidRPr="009859F3" w:rsidRDefault="009859F3" w:rsidP="009859F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48" w:type="dxa"/>
          </w:tcPr>
          <w:p w:rsidR="009859F3" w:rsidRPr="009859F3" w:rsidRDefault="009859F3" w:rsidP="009859F3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8" w:type="dxa"/>
          </w:tcPr>
          <w:p w:rsidR="009859F3" w:rsidRPr="009859F3" w:rsidRDefault="009859F3" w:rsidP="009859F3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59F3" w:rsidRPr="009859F3" w:rsidTr="009859F3">
        <w:trPr>
          <w:trHeight w:val="260"/>
        </w:trPr>
        <w:tc>
          <w:tcPr>
            <w:tcW w:w="5872" w:type="dxa"/>
          </w:tcPr>
          <w:p w:rsidR="009859F3" w:rsidRPr="009859F3" w:rsidRDefault="009859F3" w:rsidP="009859F3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859F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Долгосрочные обязательства</w:t>
            </w:r>
          </w:p>
        </w:tc>
        <w:tc>
          <w:tcPr>
            <w:tcW w:w="1948" w:type="dxa"/>
          </w:tcPr>
          <w:p w:rsidR="009859F3" w:rsidRPr="009859F3" w:rsidRDefault="009859F3" w:rsidP="009859F3">
            <w:pPr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38" w:type="dxa"/>
          </w:tcPr>
          <w:p w:rsidR="009859F3" w:rsidRPr="009859F3" w:rsidRDefault="009859F3" w:rsidP="009859F3">
            <w:pPr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9859F3" w:rsidRPr="009859F3" w:rsidTr="009859F3">
        <w:trPr>
          <w:trHeight w:val="251"/>
        </w:trPr>
        <w:tc>
          <w:tcPr>
            <w:tcW w:w="5872" w:type="dxa"/>
          </w:tcPr>
          <w:p w:rsidR="009859F3" w:rsidRPr="009859F3" w:rsidRDefault="009859F3" w:rsidP="009859F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9F3">
              <w:rPr>
                <w:rFonts w:ascii="Times New Roman" w:eastAsia="Times New Roman" w:hAnsi="Times New Roman" w:cs="Times New Roman"/>
                <w:sz w:val="24"/>
                <w:szCs w:val="24"/>
              </w:rPr>
              <w:t>10%-</w:t>
            </w:r>
            <w:proofErr w:type="spellStart"/>
            <w:r w:rsidRPr="009859F3">
              <w:rPr>
                <w:rFonts w:ascii="Times New Roman" w:eastAsia="Times New Roman" w:hAnsi="Times New Roman" w:cs="Times New Roman"/>
                <w:sz w:val="24"/>
                <w:szCs w:val="24"/>
              </w:rPr>
              <w:t>ые</w:t>
            </w:r>
            <w:proofErr w:type="spellEnd"/>
            <w:r w:rsidRPr="009859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векселя</w:t>
            </w:r>
          </w:p>
        </w:tc>
        <w:tc>
          <w:tcPr>
            <w:tcW w:w="1948" w:type="dxa"/>
          </w:tcPr>
          <w:p w:rsidR="009859F3" w:rsidRPr="009859F3" w:rsidRDefault="009859F3" w:rsidP="009859F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9F3">
              <w:rPr>
                <w:rFonts w:ascii="Times New Roman" w:eastAsia="Times New Roman" w:hAnsi="Times New Roman" w:cs="Times New Roman"/>
                <w:sz w:val="24"/>
                <w:szCs w:val="24"/>
              </w:rPr>
              <w:t>14 400</w:t>
            </w:r>
          </w:p>
        </w:tc>
        <w:tc>
          <w:tcPr>
            <w:tcW w:w="1738" w:type="dxa"/>
          </w:tcPr>
          <w:p w:rsidR="009859F3" w:rsidRPr="009859F3" w:rsidRDefault="009859F3" w:rsidP="009859F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9F3">
              <w:rPr>
                <w:rFonts w:ascii="Times New Roman" w:eastAsia="Times New Roman" w:hAnsi="Times New Roman" w:cs="Times New Roman"/>
                <w:sz w:val="24"/>
                <w:szCs w:val="24"/>
              </w:rPr>
              <w:t>4 800</w:t>
            </w:r>
          </w:p>
        </w:tc>
      </w:tr>
      <w:tr w:rsidR="009859F3" w:rsidRPr="009859F3" w:rsidTr="009859F3">
        <w:trPr>
          <w:trHeight w:val="259"/>
        </w:trPr>
        <w:tc>
          <w:tcPr>
            <w:tcW w:w="5872" w:type="dxa"/>
          </w:tcPr>
          <w:p w:rsidR="009859F3" w:rsidRPr="009859F3" w:rsidRDefault="009859F3" w:rsidP="009859F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9F3">
              <w:rPr>
                <w:rFonts w:ascii="Times New Roman" w:eastAsia="Times New Roman" w:hAnsi="Times New Roman" w:cs="Times New Roman"/>
                <w:sz w:val="24"/>
                <w:szCs w:val="24"/>
              </w:rPr>
              <w:t>10%-</w:t>
            </w:r>
            <w:proofErr w:type="spellStart"/>
            <w:r w:rsidRPr="009859F3">
              <w:rPr>
                <w:rFonts w:ascii="Times New Roman" w:eastAsia="Times New Roman" w:hAnsi="Times New Roman" w:cs="Times New Roman"/>
                <w:sz w:val="24"/>
                <w:szCs w:val="24"/>
              </w:rPr>
              <w:t>ые</w:t>
            </w:r>
            <w:proofErr w:type="spellEnd"/>
            <w:r w:rsidRPr="009859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привилегированные погашаемые акции</w:t>
            </w:r>
          </w:p>
        </w:tc>
        <w:tc>
          <w:tcPr>
            <w:tcW w:w="1948" w:type="dxa"/>
          </w:tcPr>
          <w:p w:rsidR="009859F3" w:rsidRPr="009859F3" w:rsidRDefault="009859F3" w:rsidP="009859F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9F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38" w:type="dxa"/>
          </w:tcPr>
          <w:p w:rsidR="009859F3" w:rsidRPr="009859F3" w:rsidRDefault="009859F3" w:rsidP="009859F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9F3">
              <w:rPr>
                <w:rFonts w:ascii="Times New Roman" w:eastAsia="Times New Roman" w:hAnsi="Times New Roman" w:cs="Times New Roman"/>
                <w:sz w:val="24"/>
                <w:szCs w:val="24"/>
              </w:rPr>
              <w:t>2 400</w:t>
            </w:r>
          </w:p>
        </w:tc>
      </w:tr>
      <w:tr w:rsidR="009859F3" w:rsidRPr="009859F3" w:rsidTr="009859F3">
        <w:trPr>
          <w:trHeight w:val="259"/>
        </w:trPr>
        <w:tc>
          <w:tcPr>
            <w:tcW w:w="5872" w:type="dxa"/>
          </w:tcPr>
          <w:p w:rsidR="009859F3" w:rsidRPr="009859F3" w:rsidRDefault="009859F3" w:rsidP="009859F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9F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Итого долгосрочные обязательства</w:t>
            </w:r>
          </w:p>
        </w:tc>
        <w:tc>
          <w:tcPr>
            <w:tcW w:w="1948" w:type="dxa"/>
          </w:tcPr>
          <w:p w:rsidR="009859F3" w:rsidRPr="009859F3" w:rsidRDefault="009859F3" w:rsidP="009859F3">
            <w:pPr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859F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14 400</w:t>
            </w:r>
          </w:p>
        </w:tc>
        <w:tc>
          <w:tcPr>
            <w:tcW w:w="1738" w:type="dxa"/>
          </w:tcPr>
          <w:p w:rsidR="009859F3" w:rsidRPr="009859F3" w:rsidRDefault="009859F3" w:rsidP="009859F3">
            <w:pPr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859F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7 200</w:t>
            </w:r>
          </w:p>
        </w:tc>
      </w:tr>
      <w:tr w:rsidR="009859F3" w:rsidRPr="009859F3" w:rsidTr="009859F3">
        <w:trPr>
          <w:trHeight w:val="248"/>
        </w:trPr>
        <w:tc>
          <w:tcPr>
            <w:tcW w:w="5872" w:type="dxa"/>
          </w:tcPr>
          <w:p w:rsidR="009859F3" w:rsidRPr="009859F3" w:rsidRDefault="009859F3" w:rsidP="009859F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</w:tcPr>
          <w:p w:rsidR="009859F3" w:rsidRPr="009859F3" w:rsidRDefault="009859F3" w:rsidP="009859F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9859F3" w:rsidRPr="009859F3" w:rsidRDefault="009859F3" w:rsidP="009859F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59F3" w:rsidRPr="009859F3" w:rsidTr="009859F3">
        <w:trPr>
          <w:trHeight w:val="272"/>
        </w:trPr>
        <w:tc>
          <w:tcPr>
            <w:tcW w:w="5872" w:type="dxa"/>
          </w:tcPr>
          <w:p w:rsidR="009859F3" w:rsidRPr="009859F3" w:rsidRDefault="009859F3" w:rsidP="009859F3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859F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Капитал и резервы </w:t>
            </w:r>
          </w:p>
        </w:tc>
        <w:tc>
          <w:tcPr>
            <w:tcW w:w="1948" w:type="dxa"/>
          </w:tcPr>
          <w:p w:rsidR="009859F3" w:rsidRPr="009859F3" w:rsidRDefault="009859F3" w:rsidP="009859F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9859F3" w:rsidRPr="009859F3" w:rsidRDefault="009859F3" w:rsidP="009859F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59F3" w:rsidRPr="009859F3" w:rsidTr="009859F3">
        <w:trPr>
          <w:trHeight w:val="277"/>
        </w:trPr>
        <w:tc>
          <w:tcPr>
            <w:tcW w:w="5872" w:type="dxa"/>
          </w:tcPr>
          <w:p w:rsidR="009859F3" w:rsidRPr="009859F3" w:rsidRDefault="009859F3" w:rsidP="009859F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9F3">
              <w:rPr>
                <w:rFonts w:ascii="Times New Roman" w:eastAsia="Times New Roman" w:hAnsi="Times New Roman" w:cs="Times New Roman"/>
                <w:sz w:val="24"/>
                <w:szCs w:val="24"/>
              </w:rPr>
              <w:t>Обыкновенные акции (номинал 1 000)</w:t>
            </w:r>
          </w:p>
        </w:tc>
        <w:tc>
          <w:tcPr>
            <w:tcW w:w="1948" w:type="dxa"/>
          </w:tcPr>
          <w:p w:rsidR="009859F3" w:rsidRPr="009859F3" w:rsidRDefault="009859F3" w:rsidP="009859F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9F3">
              <w:rPr>
                <w:rFonts w:ascii="Times New Roman" w:eastAsia="Times New Roman" w:hAnsi="Times New Roman" w:cs="Times New Roman"/>
                <w:sz w:val="24"/>
                <w:szCs w:val="24"/>
              </w:rPr>
              <w:t>12 000</w:t>
            </w:r>
          </w:p>
        </w:tc>
        <w:tc>
          <w:tcPr>
            <w:tcW w:w="1738" w:type="dxa"/>
          </w:tcPr>
          <w:p w:rsidR="009859F3" w:rsidRPr="009859F3" w:rsidRDefault="009859F3" w:rsidP="009859F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9F3">
              <w:rPr>
                <w:rFonts w:ascii="Times New Roman" w:eastAsia="Times New Roman" w:hAnsi="Times New Roman" w:cs="Times New Roman"/>
                <w:sz w:val="24"/>
                <w:szCs w:val="24"/>
              </w:rPr>
              <w:t>6 000</w:t>
            </w:r>
          </w:p>
        </w:tc>
      </w:tr>
      <w:tr w:rsidR="009859F3" w:rsidRPr="009859F3" w:rsidTr="009859F3">
        <w:trPr>
          <w:trHeight w:val="281"/>
        </w:trPr>
        <w:tc>
          <w:tcPr>
            <w:tcW w:w="5872" w:type="dxa"/>
          </w:tcPr>
          <w:p w:rsidR="009859F3" w:rsidRPr="009859F3" w:rsidRDefault="009859F3" w:rsidP="009859F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9F3">
              <w:rPr>
                <w:rFonts w:ascii="Times New Roman" w:eastAsia="Times New Roman" w:hAnsi="Times New Roman" w:cs="Times New Roman"/>
                <w:sz w:val="24"/>
                <w:szCs w:val="24"/>
              </w:rPr>
              <w:t>Нераспределенная прибыль</w:t>
            </w:r>
          </w:p>
        </w:tc>
        <w:tc>
          <w:tcPr>
            <w:tcW w:w="1948" w:type="dxa"/>
          </w:tcPr>
          <w:p w:rsidR="009859F3" w:rsidRPr="009859F3" w:rsidRDefault="009859F3" w:rsidP="009859F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9F3">
              <w:rPr>
                <w:rFonts w:ascii="Times New Roman" w:eastAsia="Times New Roman" w:hAnsi="Times New Roman" w:cs="Times New Roman"/>
                <w:sz w:val="24"/>
                <w:szCs w:val="24"/>
              </w:rPr>
              <w:t>63 168</w:t>
            </w:r>
          </w:p>
        </w:tc>
        <w:tc>
          <w:tcPr>
            <w:tcW w:w="1738" w:type="dxa"/>
          </w:tcPr>
          <w:p w:rsidR="009859F3" w:rsidRPr="009859F3" w:rsidRDefault="009859F3" w:rsidP="009859F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9F3">
              <w:rPr>
                <w:rFonts w:ascii="Times New Roman" w:eastAsia="Times New Roman" w:hAnsi="Times New Roman" w:cs="Times New Roman"/>
                <w:sz w:val="24"/>
                <w:szCs w:val="24"/>
              </w:rPr>
              <w:t>18 336</w:t>
            </w:r>
          </w:p>
        </w:tc>
      </w:tr>
      <w:tr w:rsidR="009859F3" w:rsidRPr="009859F3" w:rsidTr="009859F3">
        <w:trPr>
          <w:trHeight w:val="257"/>
        </w:trPr>
        <w:tc>
          <w:tcPr>
            <w:tcW w:w="5872" w:type="dxa"/>
          </w:tcPr>
          <w:p w:rsidR="009859F3" w:rsidRPr="009859F3" w:rsidRDefault="009859F3" w:rsidP="009859F3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859F3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Итого капитал и резервы</w:t>
            </w:r>
          </w:p>
        </w:tc>
        <w:tc>
          <w:tcPr>
            <w:tcW w:w="1948" w:type="dxa"/>
          </w:tcPr>
          <w:p w:rsidR="009859F3" w:rsidRPr="009859F3" w:rsidRDefault="009859F3" w:rsidP="009859F3">
            <w:pPr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859F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75 168</w:t>
            </w:r>
          </w:p>
        </w:tc>
        <w:tc>
          <w:tcPr>
            <w:tcW w:w="1738" w:type="dxa"/>
          </w:tcPr>
          <w:p w:rsidR="009859F3" w:rsidRPr="009859F3" w:rsidRDefault="009859F3" w:rsidP="009859F3">
            <w:pPr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859F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24 336</w:t>
            </w:r>
          </w:p>
        </w:tc>
      </w:tr>
      <w:tr w:rsidR="009859F3" w:rsidRPr="009859F3" w:rsidTr="009859F3">
        <w:trPr>
          <w:trHeight w:val="244"/>
        </w:trPr>
        <w:tc>
          <w:tcPr>
            <w:tcW w:w="5872" w:type="dxa"/>
          </w:tcPr>
          <w:p w:rsidR="009859F3" w:rsidRPr="009859F3" w:rsidRDefault="009859F3" w:rsidP="009859F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859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Итого капитал и </w:t>
            </w:r>
            <w:r w:rsidRPr="009859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обязательства</w:t>
            </w:r>
          </w:p>
        </w:tc>
        <w:tc>
          <w:tcPr>
            <w:tcW w:w="1948" w:type="dxa"/>
          </w:tcPr>
          <w:p w:rsidR="009859F3" w:rsidRPr="009859F3" w:rsidRDefault="009859F3" w:rsidP="009859F3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859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99 252</w:t>
            </w:r>
          </w:p>
        </w:tc>
        <w:tc>
          <w:tcPr>
            <w:tcW w:w="1738" w:type="dxa"/>
          </w:tcPr>
          <w:p w:rsidR="009859F3" w:rsidRPr="009859F3" w:rsidRDefault="009859F3" w:rsidP="009859F3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859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39 168</w:t>
            </w:r>
          </w:p>
        </w:tc>
      </w:tr>
    </w:tbl>
    <w:p w:rsidR="00F534C4" w:rsidRDefault="00F534C4" w:rsidP="00F534C4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859F3" w:rsidRPr="00F534C4" w:rsidRDefault="009859F3" w:rsidP="00F534C4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F534C4">
        <w:rPr>
          <w:rFonts w:ascii="Times New Roman" w:eastAsia="Times New Roman" w:hAnsi="Times New Roman" w:cs="Times New Roman"/>
          <w:b/>
          <w:i/>
          <w:sz w:val="24"/>
          <w:szCs w:val="24"/>
        </w:rPr>
        <w:t>Дополнительная информация:</w:t>
      </w:r>
    </w:p>
    <w:p w:rsidR="009859F3" w:rsidRPr="009859F3" w:rsidRDefault="009859F3" w:rsidP="00F534C4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59F3">
        <w:rPr>
          <w:rFonts w:ascii="Times New Roman" w:eastAsia="Times New Roman" w:hAnsi="Times New Roman" w:cs="Times New Roman"/>
          <w:sz w:val="24"/>
          <w:szCs w:val="24"/>
        </w:rPr>
        <w:t>а) На дату приобретения компании «Искра» её основные средства включали оборудование, справедливая стоимость которого превышала балансовую на 4800 тыс. тенге. Остававшийся срок его полезного использования равнялся 5 годам. Учётная политика группы предполагает равномерное начисление амортизации. Справедливая стоимость прочих чистых активов АО  «Искра» приблизительно равнялась их балансовой стоимости.</w:t>
      </w:r>
    </w:p>
    <w:p w:rsidR="009859F3" w:rsidRPr="009859F3" w:rsidRDefault="009859F3" w:rsidP="00F534C4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59F3">
        <w:rPr>
          <w:rFonts w:ascii="Times New Roman" w:eastAsia="Times New Roman" w:hAnsi="Times New Roman" w:cs="Times New Roman"/>
          <w:sz w:val="24"/>
          <w:szCs w:val="24"/>
        </w:rPr>
        <w:t>б) Компания «Искра» имеет земельный участок с первоначальной стоимости в 6 000 тыс. тенге. Справедливая стоимость на момент приобретения компании «Искра» компанией «Пламя» составляла 8 400 тыс. тенге, а на 31 декабря 2016 г. выросла до 10 200 тыс. тенге. Согласно учётной политике группы, земельный участок должен отражаться в отчётности по справедливой стоимости.</w:t>
      </w:r>
    </w:p>
    <w:p w:rsidR="009859F3" w:rsidRPr="009859F3" w:rsidRDefault="009859F3" w:rsidP="00F534C4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59F3">
        <w:rPr>
          <w:rFonts w:ascii="Times New Roman" w:eastAsia="Times New Roman" w:hAnsi="Times New Roman" w:cs="Times New Roman"/>
          <w:sz w:val="24"/>
          <w:szCs w:val="24"/>
        </w:rPr>
        <w:t>в) В течение года компания «Искра» продала АО «Пламя» товары на сумму 2160 тыс. тенге. Согласно ценовой политике АО «Искра», все товары продаются с 25%-</w:t>
      </w:r>
      <w:proofErr w:type="gramStart"/>
      <w:r w:rsidRPr="009859F3">
        <w:rPr>
          <w:rFonts w:ascii="Times New Roman" w:eastAsia="Times New Roman" w:hAnsi="Times New Roman" w:cs="Times New Roman"/>
          <w:sz w:val="24"/>
          <w:szCs w:val="24"/>
        </w:rPr>
        <w:t>ой</w:t>
      </w:r>
      <w:proofErr w:type="gramEnd"/>
      <w:r w:rsidRPr="009859F3">
        <w:rPr>
          <w:rFonts w:ascii="Times New Roman" w:eastAsia="Times New Roman" w:hAnsi="Times New Roman" w:cs="Times New Roman"/>
          <w:sz w:val="24"/>
          <w:szCs w:val="24"/>
        </w:rPr>
        <w:t xml:space="preserve"> наценкой к себестоимости. На 31 декабря 20166 г. запасы АО «Пламя» включали товары, трансфертная цена которых составляла 540 тыс. тенге.</w:t>
      </w:r>
    </w:p>
    <w:p w:rsidR="009859F3" w:rsidRPr="009859F3" w:rsidRDefault="009859F3" w:rsidP="00F534C4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59F3">
        <w:rPr>
          <w:rFonts w:ascii="Times New Roman" w:eastAsia="Times New Roman" w:hAnsi="Times New Roman" w:cs="Times New Roman"/>
          <w:sz w:val="24"/>
          <w:szCs w:val="24"/>
        </w:rPr>
        <w:t xml:space="preserve">Остатки на текущих счетах  материнской  и дочерней  компании  составляли 288 тыс. тенге на 31 декабря 2016 г., </w:t>
      </w:r>
      <w:proofErr w:type="gramStart"/>
      <w:r w:rsidRPr="009859F3">
        <w:rPr>
          <w:rFonts w:ascii="Times New Roman" w:eastAsia="Times New Roman" w:hAnsi="Times New Roman" w:cs="Times New Roman"/>
          <w:sz w:val="24"/>
          <w:szCs w:val="24"/>
        </w:rPr>
        <w:t>с даты приобретения</w:t>
      </w:r>
      <w:proofErr w:type="gramEnd"/>
      <w:r w:rsidRPr="009859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859F3">
        <w:rPr>
          <w:rFonts w:ascii="Times New Roman" w:eastAsia="Times New Roman" w:hAnsi="Times New Roman" w:cs="Times New Roman"/>
          <w:sz w:val="24"/>
          <w:szCs w:val="24"/>
        </w:rPr>
        <w:t>гудвилл</w:t>
      </w:r>
      <w:proofErr w:type="spellEnd"/>
      <w:r w:rsidRPr="009859F3">
        <w:rPr>
          <w:rFonts w:ascii="Times New Roman" w:eastAsia="Times New Roman" w:hAnsi="Times New Roman" w:cs="Times New Roman"/>
          <w:sz w:val="24"/>
          <w:szCs w:val="24"/>
        </w:rPr>
        <w:t xml:space="preserve"> обесценился на 1 786 тыс. тенге.</w:t>
      </w:r>
    </w:p>
    <w:p w:rsidR="00F534C4" w:rsidRDefault="00F534C4" w:rsidP="00F534C4">
      <w:pPr>
        <w:shd w:val="clear" w:color="auto" w:fill="FFFFFF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9859F3" w:rsidRPr="00F534C4" w:rsidRDefault="009859F3" w:rsidP="00F534C4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534C4">
        <w:rPr>
          <w:rFonts w:ascii="Times New Roman" w:eastAsia="Times New Roman" w:hAnsi="Times New Roman" w:cs="Times New Roman"/>
          <w:b/>
          <w:sz w:val="26"/>
          <w:szCs w:val="26"/>
        </w:rPr>
        <w:t>Задание:</w:t>
      </w:r>
    </w:p>
    <w:p w:rsidR="009859F3" w:rsidRPr="00F534C4" w:rsidRDefault="009859F3" w:rsidP="00F534C4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534C4">
        <w:rPr>
          <w:rFonts w:ascii="Times New Roman" w:eastAsia="Times New Roman" w:hAnsi="Times New Roman" w:cs="Times New Roman"/>
          <w:b/>
          <w:sz w:val="24"/>
          <w:szCs w:val="24"/>
        </w:rPr>
        <w:t xml:space="preserve">Подготовить </w:t>
      </w:r>
      <w:proofErr w:type="gramStart"/>
      <w:r w:rsidRPr="00F534C4">
        <w:rPr>
          <w:rFonts w:ascii="Times New Roman" w:eastAsia="Times New Roman" w:hAnsi="Times New Roman" w:cs="Times New Roman"/>
          <w:b/>
          <w:sz w:val="24"/>
          <w:szCs w:val="24"/>
        </w:rPr>
        <w:t>консолидированный</w:t>
      </w:r>
      <w:proofErr w:type="gramEnd"/>
      <w:r w:rsidRPr="00F534C4">
        <w:rPr>
          <w:rFonts w:ascii="Times New Roman" w:eastAsia="Times New Roman" w:hAnsi="Times New Roman" w:cs="Times New Roman"/>
          <w:b/>
          <w:sz w:val="24"/>
          <w:szCs w:val="24"/>
        </w:rPr>
        <w:t xml:space="preserve"> ОФП АО «Пламя» по состоянию на 31 декабря 2016г. в соответствии с МСФО 3 «Объединения бизнеса».</w:t>
      </w:r>
    </w:p>
    <w:p w:rsidR="000643FF" w:rsidRPr="00E760CC" w:rsidRDefault="000643FF" w:rsidP="008F1E55">
      <w:pPr>
        <w:jc w:val="both"/>
        <w:textAlignment w:val="baseline"/>
        <w:rPr>
          <w:rFonts w:ascii="Times New Roman" w:eastAsia="Times New Roman" w:hAnsi="Times New Roman" w:cs="Times New Roman"/>
          <w:b/>
          <w:i/>
          <w:sz w:val="32"/>
          <w:shd w:val="clear" w:color="auto" w:fill="FFFFFF"/>
          <w:lang w:eastAsia="en-US"/>
        </w:rPr>
      </w:pPr>
    </w:p>
    <w:p w:rsidR="00F534C4" w:rsidRDefault="00F534C4" w:rsidP="008F1E5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34C4" w:rsidRDefault="00F534C4" w:rsidP="008F1E5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4A35" w:rsidRPr="009957FF" w:rsidRDefault="001D1A6A" w:rsidP="008F1E5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57FF">
        <w:rPr>
          <w:rFonts w:ascii="Times New Roman" w:hAnsi="Times New Roman" w:cs="Times New Roman"/>
          <w:b/>
          <w:sz w:val="28"/>
          <w:szCs w:val="28"/>
        </w:rPr>
        <w:t>Задач</w:t>
      </w:r>
      <w:r w:rsidR="002579BD" w:rsidRPr="009957FF">
        <w:rPr>
          <w:rFonts w:ascii="Times New Roman" w:hAnsi="Times New Roman" w:cs="Times New Roman"/>
          <w:b/>
          <w:sz w:val="28"/>
          <w:szCs w:val="28"/>
        </w:rPr>
        <w:t>а №</w:t>
      </w:r>
      <w:r w:rsidR="007E6A08">
        <w:rPr>
          <w:rFonts w:ascii="Times New Roman" w:hAnsi="Times New Roman" w:cs="Times New Roman"/>
          <w:b/>
          <w:sz w:val="28"/>
          <w:szCs w:val="28"/>
        </w:rPr>
        <w:t>4</w:t>
      </w:r>
      <w:r w:rsidR="002579BD" w:rsidRPr="009957FF">
        <w:rPr>
          <w:rFonts w:ascii="Times New Roman" w:hAnsi="Times New Roman" w:cs="Times New Roman"/>
          <w:b/>
          <w:sz w:val="28"/>
          <w:szCs w:val="28"/>
        </w:rPr>
        <w:tab/>
      </w:r>
      <w:r w:rsidR="002579BD" w:rsidRPr="009957FF">
        <w:rPr>
          <w:rFonts w:ascii="Times New Roman" w:hAnsi="Times New Roman" w:cs="Times New Roman"/>
          <w:b/>
          <w:sz w:val="28"/>
          <w:szCs w:val="28"/>
        </w:rPr>
        <w:tab/>
      </w:r>
      <w:r w:rsidR="002579BD" w:rsidRPr="009957FF">
        <w:rPr>
          <w:rFonts w:ascii="Times New Roman" w:hAnsi="Times New Roman" w:cs="Times New Roman"/>
          <w:b/>
          <w:sz w:val="28"/>
          <w:szCs w:val="28"/>
        </w:rPr>
        <w:tab/>
        <w:t xml:space="preserve">     </w:t>
      </w:r>
      <w:r w:rsidRPr="009957FF">
        <w:rPr>
          <w:rFonts w:ascii="Times New Roman" w:hAnsi="Times New Roman" w:cs="Times New Roman"/>
          <w:b/>
          <w:sz w:val="28"/>
          <w:szCs w:val="28"/>
        </w:rPr>
        <w:tab/>
      </w:r>
      <w:r w:rsidRPr="009957FF">
        <w:rPr>
          <w:rFonts w:ascii="Times New Roman" w:hAnsi="Times New Roman" w:cs="Times New Roman"/>
          <w:b/>
          <w:sz w:val="28"/>
          <w:szCs w:val="28"/>
        </w:rPr>
        <w:tab/>
      </w:r>
      <w:r w:rsidRPr="009957FF">
        <w:rPr>
          <w:rFonts w:ascii="Times New Roman" w:hAnsi="Times New Roman" w:cs="Times New Roman"/>
          <w:b/>
          <w:sz w:val="28"/>
          <w:szCs w:val="28"/>
        </w:rPr>
        <w:tab/>
      </w:r>
      <w:r w:rsidRPr="009957FF">
        <w:rPr>
          <w:rFonts w:ascii="Times New Roman" w:hAnsi="Times New Roman" w:cs="Times New Roman"/>
          <w:b/>
          <w:sz w:val="28"/>
          <w:szCs w:val="28"/>
        </w:rPr>
        <w:tab/>
      </w:r>
      <w:r w:rsidRPr="009957FF">
        <w:rPr>
          <w:rFonts w:ascii="Times New Roman" w:hAnsi="Times New Roman" w:cs="Times New Roman"/>
          <w:b/>
          <w:sz w:val="28"/>
          <w:szCs w:val="28"/>
        </w:rPr>
        <w:tab/>
      </w:r>
      <w:r w:rsidR="00E760CC">
        <w:rPr>
          <w:rFonts w:ascii="Times New Roman" w:hAnsi="Times New Roman" w:cs="Times New Roman"/>
          <w:b/>
          <w:sz w:val="28"/>
          <w:szCs w:val="28"/>
        </w:rPr>
        <w:t>2</w:t>
      </w:r>
      <w:r w:rsidR="00645A6D" w:rsidRPr="009957FF">
        <w:rPr>
          <w:rFonts w:ascii="Times New Roman" w:hAnsi="Times New Roman" w:cs="Times New Roman"/>
          <w:b/>
          <w:sz w:val="28"/>
          <w:szCs w:val="28"/>
        </w:rPr>
        <w:t>0</w:t>
      </w:r>
      <w:r w:rsidRPr="009957FF">
        <w:rPr>
          <w:rFonts w:ascii="Times New Roman" w:hAnsi="Times New Roman" w:cs="Times New Roman"/>
          <w:b/>
          <w:sz w:val="28"/>
          <w:szCs w:val="28"/>
        </w:rPr>
        <w:t xml:space="preserve"> баллов</w:t>
      </w:r>
    </w:p>
    <w:p w:rsidR="002579BD" w:rsidRPr="00E760CC" w:rsidRDefault="002579BD" w:rsidP="008F1E55">
      <w:pPr>
        <w:spacing w:after="180"/>
        <w:jc w:val="both"/>
        <w:rPr>
          <w:rFonts w:ascii="Times New Roman" w:hAnsi="Times New Roman"/>
          <w:b/>
          <w:i/>
          <w:sz w:val="6"/>
        </w:rPr>
      </w:pPr>
    </w:p>
    <w:p w:rsidR="009859F3" w:rsidRDefault="00F534C4" w:rsidP="009859F3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lang w:eastAsia="en-US"/>
        </w:rPr>
        <w:t xml:space="preserve">         </w:t>
      </w:r>
      <w:r w:rsidR="009859F3" w:rsidRPr="009859F3">
        <w:rPr>
          <w:rFonts w:ascii="Times New Roman" w:eastAsia="Times New Roman" w:hAnsi="Times New Roman" w:cs="Times New Roman"/>
          <w:sz w:val="24"/>
          <w:lang w:eastAsia="en-US"/>
        </w:rPr>
        <w:t>«Лен» является публичной компанией, в которой Вы работаете финансовым контролером. В настоящее время в компании идет подготовка консолидированной финансовой отчетности по состоянию на 30 сентября 2016 года. Совет директоров отвечает за все ключевые финансовые и операционные решения, включая распределение ресурсов. Ваш помощник занят подготовкой первого варианта финансовой отчетности. Он обладает достаточными общими знаниями в области бухгалтерского учета, но не знаком с детальными требованиями всех соответствующих стандартов финансовой отчетности. Есть два вопроса, по которым ему нужен Ваш совет, и которые он изложил в своем меморандуме, представленном ниже:</w:t>
      </w:r>
    </w:p>
    <w:p w:rsidR="00F534C4" w:rsidRPr="009859F3" w:rsidRDefault="00F534C4" w:rsidP="009859F3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lang w:eastAsia="en-US"/>
        </w:rPr>
      </w:pPr>
    </w:p>
    <w:p w:rsidR="009859F3" w:rsidRPr="009859F3" w:rsidRDefault="00F534C4" w:rsidP="009859F3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lang w:eastAsia="en-US"/>
        </w:rPr>
        <w:lastRenderedPageBreak/>
        <w:t xml:space="preserve">         </w:t>
      </w:r>
      <w:r w:rsidR="009859F3" w:rsidRPr="009859F3">
        <w:rPr>
          <w:rFonts w:ascii="Times New Roman" w:eastAsia="Times New Roman" w:hAnsi="Times New Roman" w:cs="Times New Roman"/>
          <w:sz w:val="24"/>
          <w:lang w:eastAsia="en-US"/>
        </w:rPr>
        <w:t xml:space="preserve">В июне 2016 года я побывал на конференции, главной темой которой был стандарт МСФО (IFRS) 9 «Финансовые инструменты». Одно из выступлений было посвящено порядку обесценения финансовых активов. Это выступление вызвало столько жарких споров, что я в результате так и не понял правильный порядок учета. </w:t>
      </w:r>
    </w:p>
    <w:p w:rsidR="009859F3" w:rsidRPr="009859F3" w:rsidRDefault="00F534C4" w:rsidP="009859F3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lang w:eastAsia="en-US"/>
        </w:rPr>
        <w:t xml:space="preserve">         </w:t>
      </w:r>
      <w:r w:rsidR="009859F3" w:rsidRPr="009859F3">
        <w:rPr>
          <w:rFonts w:ascii="Times New Roman" w:eastAsia="Times New Roman" w:hAnsi="Times New Roman" w:cs="Times New Roman"/>
          <w:sz w:val="24"/>
          <w:lang w:eastAsia="en-US"/>
        </w:rPr>
        <w:t xml:space="preserve">1 июля 2016 года «Лен» приобрела на открытом рынке 10 млн. облигаций компании «Тюльпан» и 15 млн. облигаций компании «Виктория» инвестировав в данные облигации соответственно 9,2 и 13,8 млн. тенге. </w:t>
      </w:r>
    </w:p>
    <w:p w:rsidR="009859F3" w:rsidRPr="009859F3" w:rsidRDefault="00F534C4" w:rsidP="009859F3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lang w:eastAsia="en-US"/>
        </w:rPr>
        <w:t xml:space="preserve">          </w:t>
      </w:r>
      <w:r w:rsidR="009859F3" w:rsidRPr="009859F3">
        <w:rPr>
          <w:rFonts w:ascii="Times New Roman" w:eastAsia="Times New Roman" w:hAnsi="Times New Roman" w:cs="Times New Roman"/>
          <w:sz w:val="24"/>
          <w:lang w:eastAsia="en-US"/>
        </w:rPr>
        <w:t xml:space="preserve">Компания «Лен» планирует использовать следующие бизнес - модели в отношении вышеуказанных инвестиций: </w:t>
      </w:r>
    </w:p>
    <w:p w:rsidR="009859F3" w:rsidRPr="009859F3" w:rsidRDefault="009859F3" w:rsidP="009859F3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 w:rsidRPr="009859F3">
        <w:rPr>
          <w:rFonts w:ascii="Times New Roman" w:eastAsia="Times New Roman" w:hAnsi="Times New Roman" w:cs="Times New Roman"/>
          <w:sz w:val="24"/>
          <w:lang w:eastAsia="en-US"/>
        </w:rPr>
        <w:t xml:space="preserve">- облигации компании «Тюльпан» планируется удерживать до погашения, чтобы получить процентные платежи и номинальную стоимость облигаций в момент погашения; </w:t>
      </w:r>
    </w:p>
    <w:p w:rsidR="009859F3" w:rsidRPr="009859F3" w:rsidRDefault="009859F3" w:rsidP="009859F3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 w:rsidRPr="009859F3">
        <w:rPr>
          <w:rFonts w:ascii="Times New Roman" w:eastAsia="Times New Roman" w:hAnsi="Times New Roman" w:cs="Times New Roman"/>
          <w:sz w:val="24"/>
          <w:lang w:eastAsia="en-US"/>
        </w:rPr>
        <w:t xml:space="preserve">- облигации компании «Виктория» планируются продать 30 сентября 2017 года, чтобы финансировать строительство нового производственного цеха. </w:t>
      </w:r>
    </w:p>
    <w:p w:rsidR="009859F3" w:rsidRPr="009859F3" w:rsidRDefault="00F534C4" w:rsidP="009859F3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lang w:eastAsia="en-US"/>
        </w:rPr>
        <w:t xml:space="preserve">          </w:t>
      </w:r>
      <w:r w:rsidR="009859F3" w:rsidRPr="009859F3">
        <w:rPr>
          <w:rFonts w:ascii="Times New Roman" w:eastAsia="Times New Roman" w:hAnsi="Times New Roman" w:cs="Times New Roman"/>
          <w:sz w:val="24"/>
          <w:lang w:eastAsia="en-US"/>
        </w:rPr>
        <w:t xml:space="preserve">Облигации обеих компаний имеют номинальную стоимость 1 тенге. Каждый эмитент («Тюльпан» и «Виктория») 30 июня каждого года выплачивает держателям облигаций проценты в размере 5 тенге на каждую облигацию. Облигации подлежат погашению 30 июня 2018 г. </w:t>
      </w:r>
    </w:p>
    <w:p w:rsidR="009859F3" w:rsidRPr="009859F3" w:rsidRDefault="009859F3" w:rsidP="009859F3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 w:rsidRPr="009859F3">
        <w:rPr>
          <w:rFonts w:ascii="Times New Roman" w:eastAsia="Times New Roman" w:hAnsi="Times New Roman" w:cs="Times New Roman"/>
          <w:sz w:val="24"/>
          <w:lang w:eastAsia="en-US"/>
        </w:rPr>
        <w:t xml:space="preserve">Облигации обеих компаний котируются на открытом рынке. «Тюльпан» и «Виктория» действуют в одной отрасли и имеют похожие финансовые показатели. </w:t>
      </w:r>
    </w:p>
    <w:p w:rsidR="009859F3" w:rsidRPr="009859F3" w:rsidRDefault="00F534C4" w:rsidP="009859F3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lang w:eastAsia="en-US"/>
        </w:rPr>
        <w:t xml:space="preserve">           </w:t>
      </w:r>
      <w:r w:rsidR="009859F3" w:rsidRPr="009859F3">
        <w:rPr>
          <w:rFonts w:ascii="Times New Roman" w:eastAsia="Times New Roman" w:hAnsi="Times New Roman" w:cs="Times New Roman"/>
          <w:sz w:val="24"/>
          <w:lang w:eastAsia="en-US"/>
        </w:rPr>
        <w:t xml:space="preserve">На 1 июля 2016 года и 30 сентября 2016 года кредитный отдел «Лен» оценивает риск наступления дефолта следующим образом: </w:t>
      </w:r>
    </w:p>
    <w:p w:rsidR="009859F3" w:rsidRPr="009859F3" w:rsidRDefault="009859F3" w:rsidP="009859F3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 w:rsidRPr="009859F3">
        <w:rPr>
          <w:rFonts w:ascii="Times New Roman" w:eastAsia="Times New Roman" w:hAnsi="Times New Roman" w:cs="Times New Roman"/>
          <w:sz w:val="24"/>
          <w:lang w:eastAsia="en-US"/>
        </w:rPr>
        <w:t xml:space="preserve">- на 1 июля 2016 года вероятность того, что «Тюльпан» и «Виктория» в течение ближайших 12 месяцев окажутся банкротами и не смогут выплатить ни один из платежей, оговоренных в условиях облигационного займа, составляет 2%; </w:t>
      </w:r>
    </w:p>
    <w:p w:rsidR="009859F3" w:rsidRPr="009859F3" w:rsidRDefault="009859F3" w:rsidP="009859F3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 w:rsidRPr="009859F3">
        <w:rPr>
          <w:rFonts w:ascii="Times New Roman" w:eastAsia="Times New Roman" w:hAnsi="Times New Roman" w:cs="Times New Roman"/>
          <w:sz w:val="24"/>
          <w:lang w:eastAsia="en-US"/>
        </w:rPr>
        <w:t xml:space="preserve">- на 30 сентября 2016 года вероятность того, что «Тюльпан» и «Виктория» в течение ближайших 3 лет окажутся банкротами и не смогут выплатить ни один из платежей, оговоренных в условиях облигационного займа, составляет 4% (увеличение вероятности банкротства связано с негативными событиями в </w:t>
      </w:r>
      <w:proofErr w:type="gramStart"/>
      <w:r w:rsidRPr="009859F3">
        <w:rPr>
          <w:rFonts w:ascii="Times New Roman" w:eastAsia="Times New Roman" w:hAnsi="Times New Roman" w:cs="Times New Roman"/>
          <w:sz w:val="24"/>
          <w:lang w:eastAsia="en-US"/>
        </w:rPr>
        <w:t>отрасли</w:t>
      </w:r>
      <w:proofErr w:type="gramEnd"/>
      <w:r w:rsidRPr="009859F3">
        <w:rPr>
          <w:rFonts w:ascii="Times New Roman" w:eastAsia="Times New Roman" w:hAnsi="Times New Roman" w:cs="Times New Roman"/>
          <w:sz w:val="24"/>
          <w:lang w:eastAsia="en-US"/>
        </w:rPr>
        <w:t xml:space="preserve"> в которой действуют «Тюльпан» и «Виктория»). </w:t>
      </w:r>
    </w:p>
    <w:p w:rsidR="009859F3" w:rsidRPr="009859F3" w:rsidRDefault="00F534C4" w:rsidP="009859F3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lang w:eastAsia="en-US"/>
        </w:rPr>
        <w:t xml:space="preserve">           </w:t>
      </w:r>
      <w:r w:rsidR="009859F3" w:rsidRPr="009859F3">
        <w:rPr>
          <w:rFonts w:ascii="Times New Roman" w:eastAsia="Times New Roman" w:hAnsi="Times New Roman" w:cs="Times New Roman"/>
          <w:sz w:val="24"/>
          <w:lang w:eastAsia="en-US"/>
        </w:rPr>
        <w:t xml:space="preserve">Кредитный отдел «Лен» оценивает, что эффективная процентная ставка по обеим инвестициям в облигации составляет 8,8% годовых. </w:t>
      </w:r>
    </w:p>
    <w:p w:rsidR="009859F3" w:rsidRPr="009859F3" w:rsidRDefault="00F534C4" w:rsidP="009859F3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lang w:eastAsia="en-US"/>
        </w:rPr>
        <w:t xml:space="preserve">           </w:t>
      </w:r>
      <w:proofErr w:type="gramStart"/>
      <w:r w:rsidR="009859F3" w:rsidRPr="009859F3">
        <w:rPr>
          <w:rFonts w:ascii="Times New Roman" w:eastAsia="Times New Roman" w:hAnsi="Times New Roman" w:cs="Times New Roman"/>
          <w:sz w:val="24"/>
          <w:lang w:eastAsia="en-US"/>
        </w:rPr>
        <w:t xml:space="preserve">Можно обоснованно считать, что на 1 июля 2016 года приведенная стоимость будущих денежных потоков по действующей на эту дату рыночной ставке 8% годовых равна первоначальной сумме, инвестированной в облигации. </w:t>
      </w:r>
      <w:proofErr w:type="gramEnd"/>
    </w:p>
    <w:p w:rsidR="009859F3" w:rsidRPr="009859F3" w:rsidRDefault="00F534C4" w:rsidP="009859F3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lang w:eastAsia="en-US"/>
        </w:rPr>
        <w:t xml:space="preserve">           </w:t>
      </w:r>
      <w:r w:rsidR="009859F3" w:rsidRPr="009859F3">
        <w:rPr>
          <w:rFonts w:ascii="Times New Roman" w:eastAsia="Times New Roman" w:hAnsi="Times New Roman" w:cs="Times New Roman"/>
          <w:sz w:val="24"/>
          <w:lang w:eastAsia="en-US"/>
        </w:rPr>
        <w:t xml:space="preserve">В связи с общим снижением рыночных процентных ставок до 7% годовых, рыночная стоимость облигаций выросла и составила на 30 сентября 2016 года 9,64 тенге за 10 облигации (рыночная стоимость одной облигации «Тюльпан» равна рыночной стоимости одной облигации «Виктория»). </w:t>
      </w:r>
    </w:p>
    <w:p w:rsidR="009859F3" w:rsidRPr="009859F3" w:rsidRDefault="00F534C4" w:rsidP="009859F3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lang w:eastAsia="en-US"/>
        </w:rPr>
        <w:t xml:space="preserve">         </w:t>
      </w:r>
      <w:r w:rsidR="009859F3" w:rsidRPr="009859F3">
        <w:rPr>
          <w:rFonts w:ascii="Times New Roman" w:eastAsia="Times New Roman" w:hAnsi="Times New Roman" w:cs="Times New Roman"/>
          <w:sz w:val="24"/>
          <w:lang w:eastAsia="en-US"/>
        </w:rPr>
        <w:t xml:space="preserve">Приведенная стоимость 1 тенге по ставке 8,8% годовых к получению через 9 месяцев; 1 год и 9 месяцев; 2 года и 9 месяцев равна 2,60 тенге. Приведенная стоимость 1 тенге к получению через 2 года и 9 месяцев равна 0,794. </w:t>
      </w:r>
    </w:p>
    <w:p w:rsidR="009859F3" w:rsidRPr="009859F3" w:rsidRDefault="00F534C4" w:rsidP="009859F3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lang w:eastAsia="en-US"/>
        </w:rPr>
        <w:t xml:space="preserve">         </w:t>
      </w:r>
      <w:r w:rsidR="009859F3" w:rsidRPr="009859F3">
        <w:rPr>
          <w:rFonts w:ascii="Times New Roman" w:eastAsia="Times New Roman" w:hAnsi="Times New Roman" w:cs="Times New Roman"/>
          <w:sz w:val="24"/>
          <w:lang w:eastAsia="en-US"/>
        </w:rPr>
        <w:t xml:space="preserve">Приведенная стоимость ожидаемых поступлений от пакета облигаций «Виктория» по ставке 8,8% составляет на 30 сентября 2016 года сумму 14 224 тыс. тенге. </w:t>
      </w:r>
    </w:p>
    <w:p w:rsidR="00F534C4" w:rsidRDefault="00F534C4" w:rsidP="009859F3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sz w:val="24"/>
          <w:lang w:eastAsia="en-US"/>
        </w:rPr>
      </w:pPr>
    </w:p>
    <w:p w:rsidR="009859F3" w:rsidRPr="00F534C4" w:rsidRDefault="009859F3" w:rsidP="009859F3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</w:pPr>
      <w:r w:rsidRPr="00F534C4"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  <w:t xml:space="preserve">Задание: </w:t>
      </w:r>
    </w:p>
    <w:p w:rsidR="009859F3" w:rsidRPr="00F534C4" w:rsidRDefault="009859F3" w:rsidP="00F534C4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sz w:val="24"/>
          <w:lang w:eastAsia="en-US"/>
        </w:rPr>
      </w:pPr>
      <w:r w:rsidRPr="00F534C4">
        <w:rPr>
          <w:rFonts w:ascii="Times New Roman" w:eastAsia="Times New Roman" w:hAnsi="Times New Roman" w:cs="Times New Roman"/>
          <w:b/>
          <w:sz w:val="24"/>
          <w:lang w:eastAsia="en-US"/>
        </w:rPr>
        <w:t xml:space="preserve">Объясните, как следует учитывать данную операцию в отчетности «Лен» за год, закончившийся 30 сентября 2016 года. </w:t>
      </w:r>
    </w:p>
    <w:p w:rsidR="000433A0" w:rsidRPr="00F534C4" w:rsidRDefault="000433A0" w:rsidP="00F534C4">
      <w:pPr>
        <w:tabs>
          <w:tab w:val="left" w:pos="9187"/>
        </w:tabs>
        <w:jc w:val="both"/>
        <w:rPr>
          <w:rFonts w:ascii="Times New Roman" w:eastAsia="Times New Roman" w:hAnsi="Times New Roman" w:cs="Times New Roman"/>
          <w:b/>
          <w:sz w:val="24"/>
          <w:shd w:val="clear" w:color="auto" w:fill="FFFFFF"/>
          <w:lang w:eastAsia="en-US"/>
        </w:rPr>
      </w:pPr>
    </w:p>
    <w:sectPr w:rsidR="000433A0" w:rsidRPr="00F534C4" w:rsidSect="00C3498D">
      <w:pgSz w:w="11906" w:h="16838"/>
      <w:pgMar w:top="709" w:right="567" w:bottom="284" w:left="1304" w:header="567" w:footer="51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8543E"/>
    <w:multiLevelType w:val="hybridMultilevel"/>
    <w:tmpl w:val="BAD4D202"/>
    <w:lvl w:ilvl="0" w:tplc="04190015">
      <w:start w:val="1"/>
      <w:numFmt w:val="upperLetter"/>
      <w:lvlText w:val="%1."/>
      <w:lvlJc w:val="left"/>
      <w:pPr>
        <w:ind w:left="4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">
    <w:nsid w:val="09F1196E"/>
    <w:multiLevelType w:val="multilevel"/>
    <w:tmpl w:val="FFFFFFFF"/>
    <w:lvl w:ilvl="0">
      <w:start w:val="1"/>
      <w:numFmt w:val="decimal"/>
      <w:lvlText w:val="%1."/>
      <w:lvlJc w:val="left"/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0D367E88"/>
    <w:multiLevelType w:val="multilevel"/>
    <w:tmpl w:val="32AAE91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0D4B379A"/>
    <w:multiLevelType w:val="multilevel"/>
    <w:tmpl w:val="70B8B77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0F2A5F34"/>
    <w:multiLevelType w:val="multilevel"/>
    <w:tmpl w:val="65A602B8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287"/>
      <w:numFmt w:val="decimal"/>
      <w:lvlText w:val="%2"/>
      <w:lvlJc w:val="left"/>
      <w:pPr>
        <w:ind w:left="1440" w:hanging="360"/>
      </w:pPr>
      <w:rPr>
        <w:rFonts w:ascii="Times New Roman" w:hAnsi="Times New Roman" w:hint="default"/>
        <w:sz w:val="24"/>
      </w:rPr>
    </w:lvl>
    <w:lvl w:ilvl="2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821E65"/>
    <w:multiLevelType w:val="multilevel"/>
    <w:tmpl w:val="536CA728"/>
    <w:lvl w:ilvl="0">
      <w:start w:val="1"/>
      <w:numFmt w:val="upperLetter"/>
      <w:lvlText w:val="%1.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1B861B37"/>
    <w:multiLevelType w:val="multilevel"/>
    <w:tmpl w:val="D4F8D3B8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120AE1"/>
    <w:multiLevelType w:val="multilevel"/>
    <w:tmpl w:val="5A2A6D0C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EF23A5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>
    <w:nsid w:val="26C93619"/>
    <w:multiLevelType w:val="multilevel"/>
    <w:tmpl w:val="86B41BE8"/>
    <w:lvl w:ilvl="0">
      <w:start w:val="1"/>
      <w:numFmt w:val="upperLetter"/>
      <w:lvlText w:val="%1."/>
      <w:lvlJc w:val="left"/>
      <w:rPr>
        <w:rFonts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>
    <w:nsid w:val="29F71A1B"/>
    <w:multiLevelType w:val="multilevel"/>
    <w:tmpl w:val="77882D14"/>
    <w:lvl w:ilvl="0">
      <w:start w:val="1"/>
      <w:numFmt w:val="upperLetter"/>
      <w:lvlText w:val="%1.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>
    <w:nsid w:val="2C642D45"/>
    <w:multiLevelType w:val="multilevel"/>
    <w:tmpl w:val="86B41BE8"/>
    <w:lvl w:ilvl="0">
      <w:start w:val="1"/>
      <w:numFmt w:val="upperLetter"/>
      <w:lvlText w:val="%1."/>
      <w:lvlJc w:val="left"/>
      <w:rPr>
        <w:rFonts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>
    <w:nsid w:val="2D84674F"/>
    <w:multiLevelType w:val="multilevel"/>
    <w:tmpl w:val="536CA728"/>
    <w:lvl w:ilvl="0">
      <w:start w:val="1"/>
      <w:numFmt w:val="upperLetter"/>
      <w:lvlText w:val="%1.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>
    <w:nsid w:val="2E651238"/>
    <w:multiLevelType w:val="multilevel"/>
    <w:tmpl w:val="83606E8A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8"/>
      <w:numFmt w:val="decimal"/>
      <w:lvlText w:val="%2"/>
      <w:lvlJc w:val="left"/>
      <w:pPr>
        <w:ind w:left="1440" w:hanging="360"/>
      </w:pPr>
      <w:rPr>
        <w:rFonts w:ascii="Times New Roman" w:hAnsi="Times New Roman" w:hint="default"/>
        <w:sz w:val="24"/>
      </w:rPr>
    </w:lvl>
    <w:lvl w:ilvl="2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502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7B66E6"/>
    <w:multiLevelType w:val="hybridMultilevel"/>
    <w:tmpl w:val="A4FE2A18"/>
    <w:lvl w:ilvl="0" w:tplc="3054507E">
      <w:start w:val="1"/>
      <w:numFmt w:val="decimal"/>
      <w:lvlText w:val="%1)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5">
    <w:nsid w:val="33131059"/>
    <w:multiLevelType w:val="multilevel"/>
    <w:tmpl w:val="77882D14"/>
    <w:lvl w:ilvl="0">
      <w:start w:val="1"/>
      <w:numFmt w:val="upperLetter"/>
      <w:lvlText w:val="%1.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6">
    <w:nsid w:val="342D7039"/>
    <w:multiLevelType w:val="multilevel"/>
    <w:tmpl w:val="86B41BE8"/>
    <w:lvl w:ilvl="0">
      <w:start w:val="1"/>
      <w:numFmt w:val="upperLetter"/>
      <w:lvlText w:val="%1."/>
      <w:lvlJc w:val="left"/>
      <w:rPr>
        <w:rFonts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>
    <w:nsid w:val="39E831CD"/>
    <w:multiLevelType w:val="hybridMultilevel"/>
    <w:tmpl w:val="EB14F6FE"/>
    <w:lvl w:ilvl="0" w:tplc="0F383366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3C5E2AEC"/>
    <w:multiLevelType w:val="hybridMultilevel"/>
    <w:tmpl w:val="B1BC2142"/>
    <w:lvl w:ilvl="0" w:tplc="04190015">
      <w:start w:val="1"/>
      <w:numFmt w:val="upperLetter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594110B"/>
    <w:multiLevelType w:val="multilevel"/>
    <w:tmpl w:val="4796BF80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4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6FB536A"/>
    <w:multiLevelType w:val="multilevel"/>
    <w:tmpl w:val="AD342E8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1">
    <w:nsid w:val="47A66654"/>
    <w:multiLevelType w:val="hybridMultilevel"/>
    <w:tmpl w:val="046290D4"/>
    <w:lvl w:ilvl="0" w:tplc="04190015">
      <w:start w:val="1"/>
      <w:numFmt w:val="decimal"/>
      <w:lvlText w:val="%1)"/>
      <w:lvlJc w:val="left"/>
      <w:pPr>
        <w:ind w:left="1077" w:hanging="360"/>
      </w:pPr>
    </w:lvl>
    <w:lvl w:ilvl="1" w:tplc="FFFFFFFF" w:tentative="1">
      <w:start w:val="1"/>
      <w:numFmt w:val="lowerLetter"/>
      <w:lvlText w:val="%2."/>
      <w:lvlJc w:val="left"/>
      <w:pPr>
        <w:ind w:left="1797" w:hanging="360"/>
      </w:pPr>
    </w:lvl>
    <w:lvl w:ilvl="2" w:tplc="FFFFFFFF" w:tentative="1">
      <w:start w:val="1"/>
      <w:numFmt w:val="lowerRoman"/>
      <w:lvlText w:val="%3."/>
      <w:lvlJc w:val="right"/>
      <w:pPr>
        <w:ind w:left="2517" w:hanging="180"/>
      </w:pPr>
    </w:lvl>
    <w:lvl w:ilvl="3" w:tplc="FFFFFFFF" w:tentative="1">
      <w:start w:val="1"/>
      <w:numFmt w:val="decimal"/>
      <w:lvlText w:val="%4."/>
      <w:lvlJc w:val="left"/>
      <w:pPr>
        <w:ind w:left="3237" w:hanging="360"/>
      </w:pPr>
    </w:lvl>
    <w:lvl w:ilvl="4" w:tplc="FFFFFFFF" w:tentative="1">
      <w:start w:val="1"/>
      <w:numFmt w:val="lowerLetter"/>
      <w:lvlText w:val="%5."/>
      <w:lvlJc w:val="left"/>
      <w:pPr>
        <w:ind w:left="3957" w:hanging="360"/>
      </w:pPr>
    </w:lvl>
    <w:lvl w:ilvl="5" w:tplc="FFFFFFFF" w:tentative="1">
      <w:start w:val="1"/>
      <w:numFmt w:val="lowerRoman"/>
      <w:lvlText w:val="%6."/>
      <w:lvlJc w:val="right"/>
      <w:pPr>
        <w:ind w:left="4677" w:hanging="180"/>
      </w:pPr>
    </w:lvl>
    <w:lvl w:ilvl="6" w:tplc="FFFFFFFF" w:tentative="1">
      <w:start w:val="1"/>
      <w:numFmt w:val="decimal"/>
      <w:lvlText w:val="%7."/>
      <w:lvlJc w:val="left"/>
      <w:pPr>
        <w:ind w:left="5397" w:hanging="360"/>
      </w:pPr>
    </w:lvl>
    <w:lvl w:ilvl="7" w:tplc="FFFFFFFF" w:tentative="1">
      <w:start w:val="1"/>
      <w:numFmt w:val="lowerLetter"/>
      <w:lvlText w:val="%8."/>
      <w:lvlJc w:val="left"/>
      <w:pPr>
        <w:ind w:left="6117" w:hanging="360"/>
      </w:pPr>
    </w:lvl>
    <w:lvl w:ilvl="8" w:tplc="FFFFFFFF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2">
    <w:nsid w:val="4F135CCA"/>
    <w:multiLevelType w:val="multilevel"/>
    <w:tmpl w:val="2368B13E"/>
    <w:lvl w:ilvl="0">
      <w:start w:val="1"/>
      <w:numFmt w:val="upperLetter"/>
      <w:lvlText w:val="%1."/>
      <w:lvlJc w:val="left"/>
      <w:pPr>
        <w:ind w:left="825" w:hanging="46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3436FF8"/>
    <w:multiLevelType w:val="multilevel"/>
    <w:tmpl w:val="86B41BE8"/>
    <w:lvl w:ilvl="0">
      <w:start w:val="1"/>
      <w:numFmt w:val="upperLetter"/>
      <w:lvlText w:val="%1."/>
      <w:lvlJc w:val="left"/>
      <w:rPr>
        <w:rFonts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4">
    <w:nsid w:val="53EE1CC7"/>
    <w:multiLevelType w:val="multilevel"/>
    <w:tmpl w:val="ED160090"/>
    <w:lvl w:ilvl="0">
      <w:start w:val="1"/>
      <w:numFmt w:val="upperLetter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b w:val="0"/>
      </w:rPr>
    </w:lvl>
    <w:lvl w:ilvl="1" w:tentative="1">
      <w:start w:val="1"/>
      <w:numFmt w:val="lowerLetter"/>
      <w:lvlText w:val="%2."/>
      <w:lvlJc w:val="left"/>
      <w:pPr>
        <w:ind w:left="1506" w:hanging="360"/>
      </w:pPr>
    </w:lvl>
    <w:lvl w:ilvl="2" w:tentative="1">
      <w:start w:val="1"/>
      <w:numFmt w:val="lowerRoman"/>
      <w:lvlText w:val="%3."/>
      <w:lvlJc w:val="right"/>
      <w:pPr>
        <w:ind w:left="2226" w:hanging="180"/>
      </w:pPr>
    </w:lvl>
    <w:lvl w:ilvl="3" w:tentative="1">
      <w:start w:val="1"/>
      <w:numFmt w:val="decimal"/>
      <w:lvlText w:val="%4."/>
      <w:lvlJc w:val="left"/>
      <w:pPr>
        <w:ind w:left="2946" w:hanging="360"/>
      </w:pPr>
    </w:lvl>
    <w:lvl w:ilvl="4" w:tentative="1">
      <w:start w:val="1"/>
      <w:numFmt w:val="lowerLetter"/>
      <w:lvlText w:val="%5."/>
      <w:lvlJc w:val="left"/>
      <w:pPr>
        <w:ind w:left="3666" w:hanging="360"/>
      </w:pPr>
    </w:lvl>
    <w:lvl w:ilvl="5" w:tentative="1">
      <w:start w:val="1"/>
      <w:numFmt w:val="lowerRoman"/>
      <w:lvlText w:val="%6."/>
      <w:lvlJc w:val="right"/>
      <w:pPr>
        <w:ind w:left="4386" w:hanging="180"/>
      </w:pPr>
    </w:lvl>
    <w:lvl w:ilvl="6" w:tentative="1">
      <w:start w:val="1"/>
      <w:numFmt w:val="decimal"/>
      <w:lvlText w:val="%7."/>
      <w:lvlJc w:val="left"/>
      <w:pPr>
        <w:ind w:left="5106" w:hanging="360"/>
      </w:pPr>
    </w:lvl>
    <w:lvl w:ilvl="7" w:tentative="1">
      <w:start w:val="1"/>
      <w:numFmt w:val="lowerLetter"/>
      <w:lvlText w:val="%8."/>
      <w:lvlJc w:val="left"/>
      <w:pPr>
        <w:ind w:left="5826" w:hanging="360"/>
      </w:pPr>
    </w:lvl>
    <w:lvl w:ilvl="8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>
    <w:nsid w:val="58712797"/>
    <w:multiLevelType w:val="multilevel"/>
    <w:tmpl w:val="66D6AE1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6">
    <w:nsid w:val="5A2456A9"/>
    <w:multiLevelType w:val="hybridMultilevel"/>
    <w:tmpl w:val="65865438"/>
    <w:lvl w:ilvl="0" w:tplc="5934915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5AF12396"/>
    <w:multiLevelType w:val="multilevel"/>
    <w:tmpl w:val="179404A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8">
    <w:nsid w:val="60E871C2"/>
    <w:multiLevelType w:val="multilevel"/>
    <w:tmpl w:val="2764A970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5680530"/>
    <w:multiLevelType w:val="multilevel"/>
    <w:tmpl w:val="3F82B69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0">
    <w:nsid w:val="67353BC2"/>
    <w:multiLevelType w:val="multilevel"/>
    <w:tmpl w:val="B3A2C882"/>
    <w:lvl w:ilvl="0">
      <w:start w:val="1"/>
      <w:numFmt w:val="bullet"/>
      <w:lvlText w:val=""/>
      <w:lvlJc w:val="left"/>
      <w:rPr>
        <w:rFonts w:ascii="Symbol" w:hAnsi="Symbol" w:hint="default"/>
        <w:sz w:val="18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1">
    <w:nsid w:val="693E351E"/>
    <w:multiLevelType w:val="multilevel"/>
    <w:tmpl w:val="86B41BE8"/>
    <w:lvl w:ilvl="0">
      <w:start w:val="1"/>
      <w:numFmt w:val="upperLetter"/>
      <w:lvlText w:val="%1."/>
      <w:lvlJc w:val="left"/>
      <w:rPr>
        <w:rFonts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2">
    <w:nsid w:val="6B4867F8"/>
    <w:multiLevelType w:val="multilevel"/>
    <w:tmpl w:val="FFFFFFFF"/>
    <w:lvl w:ilvl="0">
      <w:start w:val="1"/>
      <w:numFmt w:val="decimal"/>
      <w:lvlText w:val="%1."/>
      <w:lvlJc w:val="left"/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3">
    <w:nsid w:val="727536D3"/>
    <w:multiLevelType w:val="multilevel"/>
    <w:tmpl w:val="FFFFFFFF"/>
    <w:lvl w:ilvl="0">
      <w:start w:val="1"/>
      <w:numFmt w:val="decimal"/>
      <w:lvlText w:val="%1."/>
      <w:lvlJc w:val="left"/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4">
    <w:nsid w:val="767C4744"/>
    <w:multiLevelType w:val="multilevel"/>
    <w:tmpl w:val="98FECB60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5">
    <w:nsid w:val="771711DA"/>
    <w:multiLevelType w:val="multilevel"/>
    <w:tmpl w:val="FFFFFFFF"/>
    <w:lvl w:ilvl="0">
      <w:start w:val="1"/>
      <w:numFmt w:val="decimal"/>
      <w:lvlText w:val="%1."/>
      <w:lvlJc w:val="left"/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25"/>
  </w:num>
  <w:num w:numId="2">
    <w:abstractNumId w:val="24"/>
  </w:num>
  <w:num w:numId="3">
    <w:abstractNumId w:val="1"/>
  </w:num>
  <w:num w:numId="4">
    <w:abstractNumId w:val="27"/>
  </w:num>
  <w:num w:numId="5">
    <w:abstractNumId w:val="30"/>
  </w:num>
  <w:num w:numId="6">
    <w:abstractNumId w:val="26"/>
  </w:num>
  <w:num w:numId="7">
    <w:abstractNumId w:val="17"/>
  </w:num>
  <w:num w:numId="8">
    <w:abstractNumId w:val="8"/>
  </w:num>
  <w:num w:numId="9">
    <w:abstractNumId w:val="14"/>
  </w:num>
  <w:num w:numId="10">
    <w:abstractNumId w:val="3"/>
  </w:num>
  <w:num w:numId="11">
    <w:abstractNumId w:val="13"/>
  </w:num>
  <w:num w:numId="12">
    <w:abstractNumId w:val="34"/>
  </w:num>
  <w:num w:numId="13">
    <w:abstractNumId w:val="4"/>
  </w:num>
  <w:num w:numId="14">
    <w:abstractNumId w:val="35"/>
  </w:num>
  <w:num w:numId="15">
    <w:abstractNumId w:val="10"/>
  </w:num>
  <w:num w:numId="16">
    <w:abstractNumId w:val="15"/>
  </w:num>
  <w:num w:numId="17">
    <w:abstractNumId w:val="28"/>
  </w:num>
  <w:num w:numId="18">
    <w:abstractNumId w:val="20"/>
  </w:num>
  <w:num w:numId="19">
    <w:abstractNumId w:val="19"/>
  </w:num>
  <w:num w:numId="20">
    <w:abstractNumId w:val="7"/>
  </w:num>
  <w:num w:numId="21">
    <w:abstractNumId w:val="0"/>
  </w:num>
  <w:num w:numId="22">
    <w:abstractNumId w:val="18"/>
  </w:num>
  <w:num w:numId="23">
    <w:abstractNumId w:val="5"/>
  </w:num>
  <w:num w:numId="24">
    <w:abstractNumId w:val="12"/>
  </w:num>
  <w:num w:numId="25">
    <w:abstractNumId w:val="22"/>
  </w:num>
  <w:num w:numId="26">
    <w:abstractNumId w:val="6"/>
  </w:num>
  <w:num w:numId="27">
    <w:abstractNumId w:val="33"/>
  </w:num>
  <w:num w:numId="28">
    <w:abstractNumId w:val="23"/>
  </w:num>
  <w:num w:numId="29">
    <w:abstractNumId w:val="31"/>
  </w:num>
  <w:num w:numId="30">
    <w:abstractNumId w:val="11"/>
  </w:num>
  <w:num w:numId="31">
    <w:abstractNumId w:val="16"/>
  </w:num>
  <w:num w:numId="32">
    <w:abstractNumId w:val="2"/>
  </w:num>
  <w:num w:numId="33">
    <w:abstractNumId w:val="9"/>
  </w:num>
  <w:num w:numId="34">
    <w:abstractNumId w:val="32"/>
  </w:num>
  <w:num w:numId="35">
    <w:abstractNumId w:val="29"/>
  </w:num>
  <w:num w:numId="36">
    <w:abstractNumId w:val="2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E28"/>
    <w:rsid w:val="00011771"/>
    <w:rsid w:val="000133E2"/>
    <w:rsid w:val="0001509C"/>
    <w:rsid w:val="000433A0"/>
    <w:rsid w:val="000643FF"/>
    <w:rsid w:val="0007230E"/>
    <w:rsid w:val="00083736"/>
    <w:rsid w:val="000920E8"/>
    <w:rsid w:val="00097164"/>
    <w:rsid w:val="000C6333"/>
    <w:rsid w:val="000C731F"/>
    <w:rsid w:val="000E00C8"/>
    <w:rsid w:val="000E196F"/>
    <w:rsid w:val="000F5513"/>
    <w:rsid w:val="0010231B"/>
    <w:rsid w:val="00105BD9"/>
    <w:rsid w:val="001101B0"/>
    <w:rsid w:val="00121458"/>
    <w:rsid w:val="0012248B"/>
    <w:rsid w:val="00123CF1"/>
    <w:rsid w:val="00136718"/>
    <w:rsid w:val="0015227A"/>
    <w:rsid w:val="00160B10"/>
    <w:rsid w:val="00165C4D"/>
    <w:rsid w:val="001A440E"/>
    <w:rsid w:val="001D1A6A"/>
    <w:rsid w:val="001D550A"/>
    <w:rsid w:val="001F5E28"/>
    <w:rsid w:val="00245158"/>
    <w:rsid w:val="00247E0C"/>
    <w:rsid w:val="00254E6B"/>
    <w:rsid w:val="002579BD"/>
    <w:rsid w:val="00257DD0"/>
    <w:rsid w:val="002876C7"/>
    <w:rsid w:val="00290090"/>
    <w:rsid w:val="002922AD"/>
    <w:rsid w:val="00294909"/>
    <w:rsid w:val="00295684"/>
    <w:rsid w:val="002A4A35"/>
    <w:rsid w:val="002F083A"/>
    <w:rsid w:val="002F4D13"/>
    <w:rsid w:val="002F72D1"/>
    <w:rsid w:val="00305C9E"/>
    <w:rsid w:val="003154BC"/>
    <w:rsid w:val="003539BA"/>
    <w:rsid w:val="0036344A"/>
    <w:rsid w:val="003E3207"/>
    <w:rsid w:val="003F5C3D"/>
    <w:rsid w:val="0041543B"/>
    <w:rsid w:val="00422D7F"/>
    <w:rsid w:val="00423705"/>
    <w:rsid w:val="00445A74"/>
    <w:rsid w:val="00481275"/>
    <w:rsid w:val="004B2D48"/>
    <w:rsid w:val="004C667B"/>
    <w:rsid w:val="004D38DD"/>
    <w:rsid w:val="004D3E32"/>
    <w:rsid w:val="004F3A5D"/>
    <w:rsid w:val="00503440"/>
    <w:rsid w:val="005054F2"/>
    <w:rsid w:val="00511D41"/>
    <w:rsid w:val="005143D3"/>
    <w:rsid w:val="00522EF6"/>
    <w:rsid w:val="00541100"/>
    <w:rsid w:val="00542442"/>
    <w:rsid w:val="005676DC"/>
    <w:rsid w:val="0057131E"/>
    <w:rsid w:val="00580382"/>
    <w:rsid w:val="00585780"/>
    <w:rsid w:val="00597503"/>
    <w:rsid w:val="005B3DEC"/>
    <w:rsid w:val="005C5912"/>
    <w:rsid w:val="005C631C"/>
    <w:rsid w:val="005D216A"/>
    <w:rsid w:val="005D2270"/>
    <w:rsid w:val="005D3873"/>
    <w:rsid w:val="006249A9"/>
    <w:rsid w:val="0063387B"/>
    <w:rsid w:val="00635018"/>
    <w:rsid w:val="00645A6D"/>
    <w:rsid w:val="00655B2A"/>
    <w:rsid w:val="00683950"/>
    <w:rsid w:val="006A1213"/>
    <w:rsid w:val="006A149A"/>
    <w:rsid w:val="006A3C1F"/>
    <w:rsid w:val="006B6680"/>
    <w:rsid w:val="006C53BF"/>
    <w:rsid w:val="006C73FF"/>
    <w:rsid w:val="006E2102"/>
    <w:rsid w:val="007126B6"/>
    <w:rsid w:val="0072367E"/>
    <w:rsid w:val="00750F92"/>
    <w:rsid w:val="00751350"/>
    <w:rsid w:val="007568F0"/>
    <w:rsid w:val="007612F6"/>
    <w:rsid w:val="0076497C"/>
    <w:rsid w:val="00774229"/>
    <w:rsid w:val="00776BCF"/>
    <w:rsid w:val="00781AC2"/>
    <w:rsid w:val="007A28DB"/>
    <w:rsid w:val="007B52DC"/>
    <w:rsid w:val="007C2C60"/>
    <w:rsid w:val="007D1493"/>
    <w:rsid w:val="007E6A08"/>
    <w:rsid w:val="007F14BC"/>
    <w:rsid w:val="00810398"/>
    <w:rsid w:val="00820561"/>
    <w:rsid w:val="00840EEA"/>
    <w:rsid w:val="00856E78"/>
    <w:rsid w:val="00862E80"/>
    <w:rsid w:val="00893F13"/>
    <w:rsid w:val="0089419C"/>
    <w:rsid w:val="008A0B78"/>
    <w:rsid w:val="008B043A"/>
    <w:rsid w:val="008F1E55"/>
    <w:rsid w:val="00900E73"/>
    <w:rsid w:val="0090280E"/>
    <w:rsid w:val="009164F1"/>
    <w:rsid w:val="00923E87"/>
    <w:rsid w:val="00933651"/>
    <w:rsid w:val="00950E1F"/>
    <w:rsid w:val="00962B69"/>
    <w:rsid w:val="009701E3"/>
    <w:rsid w:val="0097054C"/>
    <w:rsid w:val="009819FA"/>
    <w:rsid w:val="009859F3"/>
    <w:rsid w:val="0099186D"/>
    <w:rsid w:val="009919C5"/>
    <w:rsid w:val="009957FF"/>
    <w:rsid w:val="00996757"/>
    <w:rsid w:val="009A4728"/>
    <w:rsid w:val="009B1485"/>
    <w:rsid w:val="009B4969"/>
    <w:rsid w:val="009D3CBE"/>
    <w:rsid w:val="009F0722"/>
    <w:rsid w:val="009F39C6"/>
    <w:rsid w:val="00A01FCE"/>
    <w:rsid w:val="00A04AE6"/>
    <w:rsid w:val="00A12EC8"/>
    <w:rsid w:val="00A12F34"/>
    <w:rsid w:val="00A24384"/>
    <w:rsid w:val="00A61E57"/>
    <w:rsid w:val="00AA4EBF"/>
    <w:rsid w:val="00AA4EE2"/>
    <w:rsid w:val="00AB4C1C"/>
    <w:rsid w:val="00AB6740"/>
    <w:rsid w:val="00AC7C90"/>
    <w:rsid w:val="00AD3DA9"/>
    <w:rsid w:val="00AE544D"/>
    <w:rsid w:val="00AF6E83"/>
    <w:rsid w:val="00B23A29"/>
    <w:rsid w:val="00B31DF1"/>
    <w:rsid w:val="00B37D2C"/>
    <w:rsid w:val="00B52773"/>
    <w:rsid w:val="00B54468"/>
    <w:rsid w:val="00B65D12"/>
    <w:rsid w:val="00B85CFB"/>
    <w:rsid w:val="00B9141D"/>
    <w:rsid w:val="00B951FD"/>
    <w:rsid w:val="00BA47A2"/>
    <w:rsid w:val="00BA6F8D"/>
    <w:rsid w:val="00BB1F8C"/>
    <w:rsid w:val="00BB3938"/>
    <w:rsid w:val="00BB489C"/>
    <w:rsid w:val="00BB501D"/>
    <w:rsid w:val="00BB6F08"/>
    <w:rsid w:val="00BC2359"/>
    <w:rsid w:val="00BC496C"/>
    <w:rsid w:val="00BC4989"/>
    <w:rsid w:val="00BF75B1"/>
    <w:rsid w:val="00C01A82"/>
    <w:rsid w:val="00C30291"/>
    <w:rsid w:val="00C32F45"/>
    <w:rsid w:val="00C3498D"/>
    <w:rsid w:val="00C3713C"/>
    <w:rsid w:val="00C462FD"/>
    <w:rsid w:val="00C619B8"/>
    <w:rsid w:val="00C86D58"/>
    <w:rsid w:val="00C93695"/>
    <w:rsid w:val="00CA6660"/>
    <w:rsid w:val="00CC0773"/>
    <w:rsid w:val="00CC2759"/>
    <w:rsid w:val="00D12D38"/>
    <w:rsid w:val="00D1319C"/>
    <w:rsid w:val="00D133F4"/>
    <w:rsid w:val="00D753C3"/>
    <w:rsid w:val="00D93AEF"/>
    <w:rsid w:val="00DA09E1"/>
    <w:rsid w:val="00DA2CDC"/>
    <w:rsid w:val="00DB3353"/>
    <w:rsid w:val="00E16ED3"/>
    <w:rsid w:val="00E20EE4"/>
    <w:rsid w:val="00E25B5D"/>
    <w:rsid w:val="00E47409"/>
    <w:rsid w:val="00E53965"/>
    <w:rsid w:val="00E64466"/>
    <w:rsid w:val="00E742A8"/>
    <w:rsid w:val="00E760CC"/>
    <w:rsid w:val="00E87987"/>
    <w:rsid w:val="00EA365E"/>
    <w:rsid w:val="00EE355D"/>
    <w:rsid w:val="00EF1F84"/>
    <w:rsid w:val="00EF4788"/>
    <w:rsid w:val="00F119FC"/>
    <w:rsid w:val="00F26C0C"/>
    <w:rsid w:val="00F27BBF"/>
    <w:rsid w:val="00F40ED4"/>
    <w:rsid w:val="00F534C4"/>
    <w:rsid w:val="00FE489F"/>
    <w:rsid w:val="00FE4A48"/>
    <w:rsid w:val="00FE742D"/>
    <w:rsid w:val="00FF2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59"/>
    <w:pPr>
      <w:widowControl w:val="0"/>
      <w:autoSpaceDE w:val="0"/>
      <w:autoSpaceDN w:val="0"/>
      <w:adjustRightInd w:val="0"/>
      <w:spacing w:after="0"/>
    </w:pPr>
    <w:rPr>
      <w:rFonts w:ascii="Verdana" w:eastAsia="Times New Roman" w:hAnsi="Verdana" w:cs="Times New Roman"/>
      <w:color w:val="000000"/>
      <w:sz w:val="24"/>
      <w:szCs w:val="24"/>
      <w:u w:color="000000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1D1A6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1A6A"/>
    <w:rPr>
      <w:rFonts w:ascii="Tahoma" w:hAnsi="Tahoma" w:cs="Tahoma"/>
      <w:sz w:val="16"/>
      <w:szCs w:val="16"/>
    </w:rPr>
  </w:style>
  <w:style w:type="paragraph" w:customStyle="1" w:styleId="IASBPrinciple">
    <w:name w:val="IASB Principle"/>
    <w:basedOn w:val="a"/>
    <w:rsid w:val="009B4969"/>
    <w:pPr>
      <w:spacing w:before="100" w:after="100"/>
      <w:jc w:val="both"/>
    </w:pPr>
    <w:rPr>
      <w:rFonts w:ascii="Times New Roman" w:eastAsia="Times New Roman" w:hAnsi="Times New Roman" w:cs="Times New Roman"/>
      <w:b/>
      <w:sz w:val="19"/>
      <w:szCs w:val="20"/>
      <w:lang w:val="en-GB" w:eastAsia="en-GB"/>
    </w:rPr>
  </w:style>
  <w:style w:type="paragraph" w:styleId="a5">
    <w:name w:val="List Paragraph"/>
    <w:basedOn w:val="a"/>
    <w:uiPriority w:val="34"/>
    <w:qFormat/>
    <w:rsid w:val="00774229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EE355D"/>
    <w:rPr>
      <w:color w:val="0000FF" w:themeColor="hyperlink"/>
      <w:u w:val="single"/>
    </w:rPr>
  </w:style>
  <w:style w:type="character" w:styleId="a7">
    <w:name w:val="annotation reference"/>
    <w:rsid w:val="00A24384"/>
    <w:rPr>
      <w:sz w:val="16"/>
      <w:szCs w:val="16"/>
    </w:rPr>
  </w:style>
  <w:style w:type="paragraph" w:styleId="a8">
    <w:name w:val="annotation text"/>
    <w:basedOn w:val="a"/>
    <w:link w:val="a9"/>
    <w:rsid w:val="00A24384"/>
    <w:rPr>
      <w:rFonts w:ascii="Calibri" w:eastAsia="Times New Roman" w:hAnsi="Calibri" w:cs="Times New Roman"/>
      <w:sz w:val="20"/>
      <w:szCs w:val="20"/>
      <w:lang w:val="en-US" w:eastAsia="en-US"/>
    </w:rPr>
  </w:style>
  <w:style w:type="character" w:customStyle="1" w:styleId="a9">
    <w:name w:val="Текст примечания Знак"/>
    <w:basedOn w:val="a0"/>
    <w:link w:val="a8"/>
    <w:rsid w:val="00A24384"/>
    <w:rPr>
      <w:rFonts w:ascii="Calibri" w:eastAsia="Times New Roman" w:hAnsi="Calibri" w:cs="Times New Roman"/>
      <w:sz w:val="20"/>
      <w:szCs w:val="20"/>
      <w:lang w:val="en-US" w:eastAsia="en-US"/>
    </w:rPr>
  </w:style>
  <w:style w:type="character" w:customStyle="1" w:styleId="aa">
    <w:name w:val="Основной текст_"/>
    <w:link w:val="2"/>
    <w:rsid w:val="00C3498D"/>
    <w:rPr>
      <w:rFonts w:ascii="Times New Roman" w:hAnsi="Times New Roman"/>
      <w:shd w:val="clear" w:color="auto" w:fill="FFFFFF"/>
    </w:rPr>
  </w:style>
  <w:style w:type="paragraph" w:customStyle="1" w:styleId="2">
    <w:name w:val="Основной текст2"/>
    <w:basedOn w:val="a"/>
    <w:link w:val="aa"/>
    <w:rsid w:val="00C3498D"/>
    <w:pPr>
      <w:widowControl w:val="0"/>
      <w:shd w:val="clear" w:color="auto" w:fill="FFFFFF"/>
      <w:spacing w:line="259" w:lineRule="exact"/>
      <w:ind w:hanging="400"/>
      <w:jc w:val="both"/>
    </w:pPr>
    <w:rPr>
      <w:rFonts w:ascii="Times New Roman" w:hAnsi="Times New Roman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59"/>
    <w:pPr>
      <w:widowControl w:val="0"/>
      <w:autoSpaceDE w:val="0"/>
      <w:autoSpaceDN w:val="0"/>
      <w:adjustRightInd w:val="0"/>
      <w:spacing w:after="0"/>
    </w:pPr>
    <w:rPr>
      <w:rFonts w:ascii="Verdana" w:eastAsia="Times New Roman" w:hAnsi="Verdana" w:cs="Times New Roman"/>
      <w:color w:val="000000"/>
      <w:sz w:val="24"/>
      <w:szCs w:val="24"/>
      <w:u w:color="000000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1D1A6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1A6A"/>
    <w:rPr>
      <w:rFonts w:ascii="Tahoma" w:hAnsi="Tahoma" w:cs="Tahoma"/>
      <w:sz w:val="16"/>
      <w:szCs w:val="16"/>
    </w:rPr>
  </w:style>
  <w:style w:type="paragraph" w:customStyle="1" w:styleId="IASBPrinciple">
    <w:name w:val="IASB Principle"/>
    <w:basedOn w:val="a"/>
    <w:rsid w:val="009B4969"/>
    <w:pPr>
      <w:spacing w:before="100" w:after="100"/>
      <w:jc w:val="both"/>
    </w:pPr>
    <w:rPr>
      <w:rFonts w:ascii="Times New Roman" w:eastAsia="Times New Roman" w:hAnsi="Times New Roman" w:cs="Times New Roman"/>
      <w:b/>
      <w:sz w:val="19"/>
      <w:szCs w:val="20"/>
      <w:lang w:val="en-GB" w:eastAsia="en-GB"/>
    </w:rPr>
  </w:style>
  <w:style w:type="paragraph" w:styleId="a5">
    <w:name w:val="List Paragraph"/>
    <w:basedOn w:val="a"/>
    <w:uiPriority w:val="34"/>
    <w:qFormat/>
    <w:rsid w:val="00774229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EE355D"/>
    <w:rPr>
      <w:color w:val="0000FF" w:themeColor="hyperlink"/>
      <w:u w:val="single"/>
    </w:rPr>
  </w:style>
  <w:style w:type="character" w:styleId="a7">
    <w:name w:val="annotation reference"/>
    <w:rsid w:val="00A24384"/>
    <w:rPr>
      <w:sz w:val="16"/>
      <w:szCs w:val="16"/>
    </w:rPr>
  </w:style>
  <w:style w:type="paragraph" w:styleId="a8">
    <w:name w:val="annotation text"/>
    <w:basedOn w:val="a"/>
    <w:link w:val="a9"/>
    <w:rsid w:val="00A24384"/>
    <w:rPr>
      <w:rFonts w:ascii="Calibri" w:eastAsia="Times New Roman" w:hAnsi="Calibri" w:cs="Times New Roman"/>
      <w:sz w:val="20"/>
      <w:szCs w:val="20"/>
      <w:lang w:val="en-US" w:eastAsia="en-US"/>
    </w:rPr>
  </w:style>
  <w:style w:type="character" w:customStyle="1" w:styleId="a9">
    <w:name w:val="Текст примечания Знак"/>
    <w:basedOn w:val="a0"/>
    <w:link w:val="a8"/>
    <w:rsid w:val="00A24384"/>
    <w:rPr>
      <w:rFonts w:ascii="Calibri" w:eastAsia="Times New Roman" w:hAnsi="Calibri" w:cs="Times New Roman"/>
      <w:sz w:val="20"/>
      <w:szCs w:val="20"/>
      <w:lang w:val="en-US" w:eastAsia="en-US"/>
    </w:rPr>
  </w:style>
  <w:style w:type="character" w:customStyle="1" w:styleId="aa">
    <w:name w:val="Основной текст_"/>
    <w:link w:val="2"/>
    <w:rsid w:val="00C3498D"/>
    <w:rPr>
      <w:rFonts w:ascii="Times New Roman" w:hAnsi="Times New Roman"/>
      <w:shd w:val="clear" w:color="auto" w:fill="FFFFFF"/>
    </w:rPr>
  </w:style>
  <w:style w:type="paragraph" w:customStyle="1" w:styleId="2">
    <w:name w:val="Основной текст2"/>
    <w:basedOn w:val="a"/>
    <w:link w:val="aa"/>
    <w:rsid w:val="00C3498D"/>
    <w:pPr>
      <w:widowControl w:val="0"/>
      <w:shd w:val="clear" w:color="auto" w:fill="FFFFFF"/>
      <w:spacing w:line="259" w:lineRule="exact"/>
      <w:ind w:hanging="400"/>
      <w:jc w:val="both"/>
    </w:pPr>
    <w:rPr>
      <w:rFonts w:ascii="Times New Roman" w:hAnsi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BC5E30-1D3C-4FE6-BCB2-6FFFB62110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1778</TotalTime>
  <Pages>1</Pages>
  <Words>3260</Words>
  <Characters>18588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Report</vt:lpstr>
    </vt:vector>
  </TitlesOfParts>
  <Company>Stimulsoft Reports 2016.1.0 from 17 February 2016</Company>
  <LinksUpToDate>false</LinksUpToDate>
  <CharactersWithSpaces>21805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Report</dc:subject>
  <dc:creator>Динара</dc:creator>
  <cp:lastModifiedBy>bora</cp:lastModifiedBy>
  <cp:revision>57</cp:revision>
  <cp:lastPrinted>2019-04-18T05:53:00Z</cp:lastPrinted>
  <dcterms:created xsi:type="dcterms:W3CDTF">2018-06-06T08:24:00Z</dcterms:created>
  <dcterms:modified xsi:type="dcterms:W3CDTF">2022-08-15T10:17:00Z</dcterms:modified>
</cp:coreProperties>
</file>